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7F415" w14:textId="7E9D1B81" w:rsidR="002D1E2A" w:rsidRDefault="00307C45" w:rsidP="00EC26FA">
      <w:pPr>
        <w:pStyle w:val="Heading1"/>
        <w:numPr>
          <w:ilvl w:val="0"/>
          <w:numId w:val="0"/>
        </w:numPr>
        <w:spacing w:beforeLines="40" w:before="96" w:afterLines="40" w:after="96"/>
      </w:pPr>
      <w:r>
        <w:t>FORMULA SHEET: Fatigue, Fracture Mechanics</w:t>
      </w:r>
    </w:p>
    <w:p w14:paraId="6C35276F" w14:textId="776AF18A" w:rsidR="00307C45" w:rsidRPr="00E531DF" w:rsidRDefault="00307C45" w:rsidP="00E531DF">
      <w:pPr>
        <w:pStyle w:val="Heading2"/>
      </w:pPr>
      <w:r w:rsidRPr="00E531DF">
        <w:t>Structural Mechanics</w:t>
      </w:r>
    </w:p>
    <w:p w14:paraId="441927AC" w14:textId="71C8390E" w:rsidR="00255F21" w:rsidRPr="00307C45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xx</m:t>
                  </m:r>
                </m:sub>
              </m:sSub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yy</m:t>
                  </m:r>
                </m:sub>
              </m:sSub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ε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E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ν</m:t>
              </m:r>
            </m:num>
            <m:den>
              <m:r>
                <w:rPr>
                  <w:rFonts w:ascii="Cambria Math" w:hAnsi="Cambria Math"/>
                </w:rPr>
                <m:t>E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e>
          </m:d>
          <m:r>
            <w:rPr>
              <w:rFonts w:ascii="Cambria Math" w:hAnsi="Cambria Math"/>
            </w:rPr>
            <m:t>+α</m:t>
          </m:r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T</m:t>
          </m:r>
        </m:oMath>
      </m:oMathPara>
    </w:p>
    <w:p w14:paraId="709CD511" w14:textId="756B2B88" w:rsidR="00307C45" w:rsidRDefault="00307C45" w:rsidP="00E531DF">
      <w:pPr>
        <w:pStyle w:val="Heading2"/>
      </w:pPr>
      <w:r>
        <w:t>Fatigue: Machined Components</w:t>
      </w:r>
    </w:p>
    <w:p w14:paraId="2B71E423" w14:textId="369E1BBB" w:rsidR="00307C45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ar</m:t>
              </m:r>
            </m:sub>
            <m:sup>
              <m:r>
                <w:rPr>
                  <w:rFonts w:ascii="Cambria Math" w:hAnsi="Cambria Math"/>
                </w:rPr>
                <m:t>m</m:t>
              </m:r>
            </m:sup>
          </m:sSubSup>
          <m:r>
            <w:rPr>
              <w:rFonts w:ascii="Cambria Math" w:hAnsi="Cambria Math"/>
            </w:rPr>
            <m:t>N=C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ar,1</m:t>
              </m:r>
            </m:sub>
            <m:sup>
              <m:r>
                <w:rPr>
                  <w:rFonts w:ascii="Cambria Math" w:hAnsi="Cambria Math"/>
                </w:rPr>
                <m:t>m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ar,2</m:t>
              </m:r>
            </m:sub>
            <m:sup>
              <m:r>
                <w:rPr>
                  <w:rFonts w:ascii="Cambria Math" w:hAnsi="Cambria Math"/>
                </w:rPr>
                <m:t>m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m=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ar,1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ar,2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ar,1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ar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0.9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≥σ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≥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er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∞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&lt;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er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4645D7C9" w14:textId="643D36CB" w:rsidR="00BA3078" w:rsidRPr="00525C0B" w:rsidRDefault="00BA3078" w:rsidP="00525C0B">
      <w:pPr>
        <w:spacing w:beforeLines="40" w:before="96" w:afterLines="40" w:after="96"/>
        <w:jc w:val="center"/>
        <w:rPr>
          <w:rFonts w:eastAsiaTheme="minorEastAsia"/>
          <w:b/>
          <w:bCs/>
          <w:u w:val="single"/>
        </w:rPr>
      </w:pPr>
      <w:r w:rsidRPr="00525C0B">
        <w:rPr>
          <w:rFonts w:eastAsiaTheme="minorEastAsia"/>
          <w:b/>
          <w:bCs/>
          <w:u w:val="single"/>
        </w:rPr>
        <w:t>OR</w:t>
      </w:r>
    </w:p>
    <w:p w14:paraId="1B6BFEA3" w14:textId="4E6D7C98" w:rsidR="00BA3078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ar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N</m:t>
              </m:r>
            </m:e>
            <m:sup>
              <m:r>
                <w:rPr>
                  <w:rFonts w:ascii="Cambria Math" w:hAnsi="Cambria Math"/>
                </w:rPr>
                <m:t>b</m:t>
              </m:r>
            </m:sup>
          </m:sSup>
          <m:r>
            <m:rPr>
              <m:aln/>
            </m:rPr>
            <w:rPr>
              <w:rFonts w:ascii="Cambria Math" w:hAnsi="Cambria Math"/>
            </w:rPr>
            <m:t>=C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ar,1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</m:sSubSup>
          <m:r>
            <m:rPr>
              <m:aln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ar,2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b</m:t>
          </m:r>
          <m:r>
            <m:rPr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ar,1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ar,2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m:rPr>
              <m:aln/>
            </m:rP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ar,1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ar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0.9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ut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≥σ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≥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∞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&lt;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6CABE4C6" w14:textId="5E8B0390" w:rsidR="00307C45" w:rsidRPr="00525C0B" w:rsidRDefault="00307C45" w:rsidP="00EC26FA">
      <w:pPr>
        <w:spacing w:beforeLines="40" w:before="96" w:afterLines="40" w:after="96"/>
        <w:rPr>
          <w:rFonts w:eastAsiaTheme="minorEastAsia"/>
          <w:b/>
          <w:bCs/>
        </w:rPr>
      </w:pPr>
      <w:r w:rsidRPr="00525C0B">
        <w:rPr>
          <w:rFonts w:eastAsiaTheme="minorEastAsia"/>
          <w:b/>
          <w:bCs/>
        </w:rPr>
        <w:t>Endurance limit estimates</w:t>
      </w:r>
      <w:r w:rsidR="008356A2">
        <w:rPr>
          <w:rFonts w:eastAsiaTheme="minorEastAsia"/>
          <w:b/>
          <w:bCs/>
        </w:rPr>
        <w:t xml:space="preserve"> (see Dowling Table 10.1)</w:t>
      </w:r>
    </w:p>
    <w:p w14:paraId="3A3E0CA8" w14:textId="38095B5F" w:rsidR="00307C45" w:rsidRPr="00504B91" w:rsidRDefault="00D96913" w:rsidP="00EC26FA">
      <w:pPr>
        <w:pStyle w:val="Paragraph1"/>
        <w:spacing w:beforeLines="40" w:before="96" w:afterLines="40" w:after="96"/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sSubPr>
            <m:e>
              <m:r>
                <w:rPr>
                  <w:rFonts w:ascii="Cambria Math" w:hAnsi="Cambria Math"/>
                  <w:lang w:val="en-ZA"/>
                </w:rPr>
                <m:t>σ</m:t>
              </m:r>
            </m:e>
            <m:sub>
              <m:r>
                <w:rPr>
                  <w:rFonts w:ascii="Cambria Math" w:hAnsi="Cambria Math"/>
                  <w:lang w:val="en-ZA"/>
                </w:rPr>
                <m:t>erb</m:t>
              </m:r>
            </m:sub>
          </m:sSub>
          <m:r>
            <w:rPr>
              <w:rFonts w:ascii="Cambria Math" w:hAnsi="Cambria Math"/>
              <w:lang w:val="en-ZA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0.25BHN ksi</m:t>
                    </m:r>
                  </m:e>
                  <m:e>
                    <m:r>
                      <w:rPr>
                        <w:rFonts w:ascii="Cambria Math" w:hAnsi="Cambria Math"/>
                        <w:lang w:val="en-ZA"/>
                      </w:rPr>
                      <m:t>for BHN≤400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100 ksi</m:t>
                    </m:r>
                  </m:e>
                  <m:e>
                    <m:r>
                      <w:rPr>
                        <w:rFonts w:ascii="Cambria Math" w:hAnsi="Cambria Math"/>
                        <w:lang w:val="en-ZA"/>
                      </w:rPr>
                      <m:t>for BHN&gt;400</m:t>
                    </m:r>
                  </m:e>
                </m:mr>
              </m:m>
            </m:e>
          </m:d>
        </m:oMath>
      </m:oMathPara>
    </w:p>
    <w:p w14:paraId="78C01F19" w14:textId="77777777" w:rsidR="00307C45" w:rsidRPr="00504B91" w:rsidRDefault="00307C45" w:rsidP="00EC26FA">
      <w:pPr>
        <w:pStyle w:val="Paragraph1"/>
        <w:spacing w:beforeLines="40" w:before="96" w:afterLines="40" w:after="96"/>
        <w:rPr>
          <w:lang w:val="en-US"/>
        </w:rPr>
      </w:pPr>
      <w:r w:rsidRPr="00504B91">
        <w:rPr>
          <w:u w:val="single"/>
          <w:lang w:val="en-US"/>
        </w:rPr>
        <w:t>Steel</w:t>
      </w:r>
    </w:p>
    <w:p w14:paraId="7D75F5FE" w14:textId="00A7AE6D" w:rsidR="00307C45" w:rsidRPr="00504B91" w:rsidRDefault="00D96913" w:rsidP="00EC26FA">
      <w:pPr>
        <w:pStyle w:val="Paragraph1"/>
        <w:spacing w:beforeLines="40" w:before="96" w:afterLines="40" w:after="96"/>
        <w:rPr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sSubPr>
            <m:e>
              <m:r>
                <w:rPr>
                  <w:rFonts w:ascii="Cambria Math" w:hAnsi="Cambria Math"/>
                  <w:lang w:val="en-ZA"/>
                </w:rPr>
                <m:t>σ</m:t>
              </m:r>
            </m:e>
            <m:sub>
              <m:r>
                <w:rPr>
                  <w:rFonts w:ascii="Cambria Math" w:hAnsi="Cambria Math"/>
                  <w:lang w:val="en-ZA"/>
                </w:rPr>
                <m:t>erb</m:t>
              </m:r>
            </m:sub>
          </m:sSub>
          <m:r>
            <w:rPr>
              <w:rFonts w:ascii="Cambria Math" w:hAnsi="Cambria Math"/>
              <w:lang w:val="en-ZA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0.5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u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lang w:val="en-ZA"/>
                      </w:rPr>
                      <m:t>for 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≤200 ksi (1 400 MPa)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100 ksi (700 MPa)</m:t>
                    </m:r>
                  </m:e>
                  <m:e>
                    <m:r>
                      <w:rPr>
                        <w:rFonts w:ascii="Cambria Math" w:hAnsi="Cambria Math"/>
                        <w:lang w:val="en-ZA"/>
                      </w:rPr>
                      <m:t>for 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&gt;200 ksi (1 400 MPa)</m:t>
                    </m:r>
                  </m:e>
                </m:mr>
              </m:m>
            </m:e>
          </m:d>
        </m:oMath>
      </m:oMathPara>
    </w:p>
    <w:p w14:paraId="316B117A" w14:textId="77777777" w:rsidR="00307C45" w:rsidRPr="00504B91" w:rsidRDefault="00307C45" w:rsidP="00EC26FA">
      <w:pPr>
        <w:pStyle w:val="Paragraph1"/>
        <w:spacing w:beforeLines="40" w:before="96" w:afterLines="40" w:after="96"/>
        <w:rPr>
          <w:lang w:val="en-US"/>
        </w:rPr>
      </w:pPr>
      <w:r w:rsidRPr="00504B91">
        <w:rPr>
          <w:u w:val="single"/>
          <w:lang w:val="en-US"/>
        </w:rPr>
        <w:t>Cast Iron + Cast Steels:</w:t>
      </w:r>
    </w:p>
    <w:p w14:paraId="738A4710" w14:textId="41135570" w:rsidR="00307C45" w:rsidRPr="00504B91" w:rsidRDefault="00D96913" w:rsidP="00EC26FA">
      <w:pPr>
        <w:pStyle w:val="Paragraph1"/>
        <w:spacing w:beforeLines="40" w:before="96" w:afterLines="40" w:after="96"/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sSubPr>
            <m:e>
              <m:r>
                <w:rPr>
                  <w:rFonts w:ascii="Cambria Math" w:hAnsi="Cambria Math"/>
                  <w:lang w:val="en-ZA"/>
                </w:rPr>
                <m:t>σ</m:t>
              </m:r>
            </m:e>
            <m:sub>
              <m:r>
                <w:rPr>
                  <w:rFonts w:ascii="Cambria Math" w:hAnsi="Cambria Math"/>
                  <w:lang w:val="en-ZA"/>
                </w:rPr>
                <m:t>erb</m:t>
              </m:r>
            </m:sub>
          </m:sSub>
          <m:r>
            <w:rPr>
              <w:rFonts w:ascii="Cambria Math" w:hAnsi="Cambria Math"/>
              <w:lang w:val="en-ZA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0.45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u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lang w:val="en-ZA"/>
                      </w:rPr>
                      <m:t>for 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≤600 MPa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275 MPa</m:t>
                    </m:r>
                  </m:e>
                  <m:e>
                    <m:r>
                      <w:rPr>
                        <w:rFonts w:ascii="Cambria Math" w:hAnsi="Cambria Math"/>
                        <w:lang w:val="en-ZA"/>
                      </w:rPr>
                      <m:t>for 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&gt;600 MPa</m:t>
                    </m:r>
                  </m:e>
                </m:mr>
              </m:m>
            </m:e>
          </m:d>
        </m:oMath>
      </m:oMathPara>
    </w:p>
    <w:p w14:paraId="42ADBDF4" w14:textId="3BFF2DF6" w:rsidR="00307C45" w:rsidRDefault="00307C45" w:rsidP="00EC26FA">
      <w:pPr>
        <w:spacing w:beforeLines="40" w:before="96" w:afterLines="40" w:after="96"/>
        <w:rPr>
          <w:rFonts w:eastAsiaTheme="minorEastAsia"/>
        </w:rPr>
      </w:pPr>
    </w:p>
    <w:p w14:paraId="4793020B" w14:textId="40858D71" w:rsidR="00307C45" w:rsidRDefault="00307C45" w:rsidP="00EC26FA">
      <w:pPr>
        <w:spacing w:beforeLines="40" w:before="96" w:afterLines="40" w:after="96"/>
        <w:rPr>
          <w:rFonts w:eastAsiaTheme="minorEastAsia"/>
          <w:b/>
          <w:bCs/>
        </w:rPr>
      </w:pPr>
      <w:r w:rsidRPr="00525C0B">
        <w:rPr>
          <w:rFonts w:eastAsiaTheme="minorEastAsia"/>
          <w:b/>
          <w:bCs/>
        </w:rPr>
        <w:t>Stress concentrations</w:t>
      </w:r>
    </w:p>
    <w:p w14:paraId="5E900FFA" w14:textId="62FC8CFC" w:rsidR="00530B58" w:rsidRPr="00236337" w:rsidRDefault="00D96913" w:rsidP="00236337">
      <w:pPr>
        <w:pStyle w:val="ListParagraph"/>
        <w:numPr>
          <w:ilvl w:val="0"/>
          <w:numId w:val="20"/>
        </w:numPr>
        <w:spacing w:beforeLines="40" w:before="96" w:afterLines="40" w:after="96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</m:oMath>
      <w:r w:rsidR="00236337">
        <w:rPr>
          <w:rFonts w:eastAsiaTheme="minorEastAsia"/>
        </w:rPr>
        <w:t>:</w:t>
      </w:r>
    </w:p>
    <w:p w14:paraId="2398909D" w14:textId="028178B0" w:rsidR="000A3308" w:rsidRPr="000A3308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sc</m:t>
              </m:r>
            </m:sub>
          </m:sSub>
          <m:r>
            <m:rPr>
              <m:aln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S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m:rPr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sc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erb</m:t>
                  </m:r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un-notched</m:t>
                      </m:r>
                    </m:e>
                  </m:d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erb</m:t>
                  </m:r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nothced</m:t>
                      </m:r>
                    </m:e>
                  </m:d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=1+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-1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r</m:t>
                      </m:r>
                    </m:den>
                  </m:f>
                </m:e>
              </m:d>
            </m:den>
          </m:f>
        </m:oMath>
      </m:oMathPara>
    </w:p>
    <w:p w14:paraId="4CE21B3D" w14:textId="0D371D01" w:rsidR="00AA0164" w:rsidRPr="00D92C20" w:rsidRDefault="000A3308" w:rsidP="00D92C20">
      <w:pPr>
        <w:pStyle w:val="ListParagraph"/>
        <w:numPr>
          <w:ilvl w:val="0"/>
          <w:numId w:val="19"/>
        </w:numPr>
        <w:spacing w:beforeLines="40" w:before="96" w:afterLines="40" w:after="96"/>
        <w:rPr>
          <w:rFonts w:eastAsiaTheme="minorEastAsia"/>
        </w:rPr>
      </w:pPr>
      <w:r w:rsidRPr="00D92C20">
        <w:rPr>
          <w:rFonts w:eastAsiaTheme="minorEastAsia"/>
        </w:rPr>
        <w:t xml:space="preserve">Approximations for </w:t>
      </w:r>
      <m:oMath>
        <m:r>
          <w:rPr>
            <w:rFonts w:ascii="Cambria Math" w:eastAsiaTheme="minorEastAsia" w:hAnsi="Cambria Math"/>
          </w:rPr>
          <m:t>α</m:t>
        </m:r>
      </m:oMath>
      <w:r w:rsidR="00AA0164" w:rsidRPr="00D92C20">
        <w:rPr>
          <w:rFonts w:eastAsiaTheme="minorEastAsia"/>
        </w:rPr>
        <w:t>:</w:t>
      </w:r>
    </w:p>
    <w:p w14:paraId="70C12DDF" w14:textId="41505D93" w:rsidR="00307C45" w:rsidRPr="00A14D77" w:rsidRDefault="00DF7576" w:rsidP="00EC26FA">
      <w:pPr>
        <w:spacing w:beforeLines="40" w:before="96" w:afterLines="40" w:after="96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α</m:t>
          </m:r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300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sub>
                      </m:sSub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ksi</m:t>
                          </m:r>
                        </m:e>
                      </m:d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1.8</m:t>
              </m:r>
            </m:sup>
          </m:sSup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 xml:space="preserve"> in.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300×6.89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sub>
                      </m:sSub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MPa</m:t>
                          </m:r>
                        </m:e>
                      </m:d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1.8</m:t>
              </m:r>
            </m:sup>
          </m:sSup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×25.4 mm</m:t>
          </m:r>
        </m:oMath>
      </m:oMathPara>
    </w:p>
    <w:p w14:paraId="06486B52" w14:textId="78853E20" w:rsidR="00A14D77" w:rsidRDefault="00F424D5" w:rsidP="00236337">
      <w:pPr>
        <w:spacing w:beforeLines="40" w:before="96" w:afterLines="40" w:after="96"/>
      </w:pPr>
      <w:r w:rsidRPr="00A33146">
        <w:rPr>
          <w:u w:val="single"/>
        </w:rPr>
        <w:t>Peterson for steels</w:t>
      </w:r>
      <w:r>
        <w:t xml:space="preserve"> </w:t>
      </w:r>
      <w:sdt>
        <w:sdtPr>
          <w:id w:val="1351914684"/>
          <w:citation/>
        </w:sdtPr>
        <w:sdtEndPr/>
        <w:sdtContent>
          <w:r>
            <w:fldChar w:fldCharType="begin"/>
          </w:r>
          <w:r w:rsidRPr="00236337">
            <w:rPr>
              <w:lang w:val="en-ZA"/>
            </w:rPr>
            <w:instrText xml:space="preserve">CITATION Dow132 \p 498 \l 7177 </w:instrText>
          </w:r>
          <w:r>
            <w:fldChar w:fldCharType="separate"/>
          </w:r>
          <w:r w:rsidR="00D96913" w:rsidRPr="00D96913">
            <w:rPr>
              <w:noProof/>
              <w:lang w:val="en-ZA"/>
            </w:rPr>
            <w:t>(Dowling, 2013, p. 498)</w:t>
          </w:r>
          <w:r>
            <w:fldChar w:fldCharType="end"/>
          </w:r>
        </w:sdtContent>
      </w:sdt>
      <w:r>
        <w:t>:</w:t>
      </w:r>
    </w:p>
    <w:p w14:paraId="27E349DB" w14:textId="7D6E7D9B" w:rsidR="00F424D5" w:rsidRPr="00B32179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log</m:t>
              </m:r>
            </m:fName>
            <m:e>
              <m:r>
                <w:rPr>
                  <w:rFonts w:ascii="Cambria Math" w:hAnsi="Cambria Math"/>
                </w:rPr>
                <m:t>α</m:t>
              </m:r>
            </m:e>
          </m:func>
          <m:r>
            <w:rPr>
              <w:rFonts w:ascii="Cambria Math" w:hAnsi="Cambria Math"/>
            </w:rPr>
            <m:t>=2.654×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-7</m:t>
              </m:r>
            </m:sup>
          </m:sSup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u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-1.309×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u</m:t>
              </m:r>
            </m:sub>
          </m:sSub>
          <m:r>
            <w:rPr>
              <w:rFonts w:ascii="Cambria Math" w:hAnsi="Cambria Math"/>
            </w:rPr>
            <m:t>+0.01103</m:t>
          </m:r>
        </m:oMath>
      </m:oMathPara>
    </w:p>
    <w:p w14:paraId="4FBE0B04" w14:textId="19A4A6B5" w:rsidR="00530B58" w:rsidRPr="00530B58" w:rsidRDefault="00530B58" w:rsidP="00EC26FA">
      <w:pPr>
        <w:spacing w:beforeLines="40" w:before="96" w:afterLines="40" w:after="96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α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in mm</m:t>
              </m:r>
            </m:e>
          </m:d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sup>
          </m:sSup>
          <m:r>
            <w:rPr>
              <w:rFonts w:ascii="Cambria Math" w:hAnsi="Cambria Math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345≤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  <m:r>
                <w:rPr>
                  <w:rFonts w:ascii="Cambria Math" w:hAnsi="Cambria Math"/>
                </w:rPr>
                <m:t>≤2 070 MPa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2.654×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-7</m:t>
                  </m:r>
                </m:sup>
              </m:s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-1.309×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  <m:r>
                <w:rPr>
                  <w:rFonts w:ascii="Cambria Math" w:hAnsi="Cambria Math"/>
                </w:rPr>
                <m:t>+0.01103</m:t>
              </m:r>
            </m:sup>
          </m:sSup>
        </m:oMath>
      </m:oMathPara>
    </w:p>
    <w:p w14:paraId="347DC1C1" w14:textId="6A10ADAE" w:rsidR="0042363E" w:rsidRDefault="0042363E" w:rsidP="0042363E">
      <w:pPr>
        <w:spacing w:beforeLines="40" w:before="96" w:afterLines="40" w:after="96"/>
        <w:rPr>
          <w:rFonts w:eastAsiaTheme="minorEastAsia"/>
        </w:rPr>
      </w:pPr>
      <w:r>
        <w:rPr>
          <w:rFonts w:eastAsiaTheme="minorEastAsia"/>
        </w:rPr>
        <w:t>Typical values are:</w:t>
      </w:r>
    </w:p>
    <w:p w14:paraId="1CE3DC9B" w14:textId="1CCC858F" w:rsidR="0042363E" w:rsidRPr="00920CA3" w:rsidRDefault="0042363E" w:rsidP="0042363E">
      <w:pPr>
        <w:spacing w:beforeLines="40" w:before="96" w:afterLines="40" w:after="96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α=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0.51 mm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aluminium alloys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0.25 mm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annealed or normalized low-carbon steels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0.064 mm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quenched and tempered steels</m:t>
                    </m:r>
                  </m:e>
                </m:mr>
              </m:m>
            </m:e>
          </m:d>
        </m:oMath>
      </m:oMathPara>
    </w:p>
    <w:p w14:paraId="3D04D6AC" w14:textId="53CB1DFC" w:rsidR="00D92C20" w:rsidRPr="00236337" w:rsidRDefault="00D96913" w:rsidP="00236337">
      <w:pPr>
        <w:pStyle w:val="ListParagraph"/>
        <w:numPr>
          <w:ilvl w:val="0"/>
          <w:numId w:val="19"/>
        </w:numPr>
        <w:spacing w:beforeLines="40" w:before="96" w:afterLines="40" w:after="96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</m:oMath>
      <w:r w:rsidR="00236337">
        <w:rPr>
          <w:rFonts w:eastAsiaTheme="minorEastAsia"/>
        </w:rPr>
        <w:t>:</w:t>
      </w:r>
    </w:p>
    <w:p w14:paraId="74E8D0BD" w14:textId="77777777" w:rsidR="00307C45" w:rsidRPr="00CA1457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w:rPr>
                  <w:rFonts w:ascii="Cambria Math" w:hAnsi="Cambria Math"/>
                </w:rPr>
                <m:t>-1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e>
          </m:d>
          <m:r>
            <w:rPr>
              <w:rFonts w:ascii="Cambria Math" w:hAnsi="Cambria Math"/>
            </w:rPr>
            <m:t>=q</m:t>
          </m:r>
        </m:oMath>
      </m:oMathPara>
    </w:p>
    <w:p w14:paraId="6F97107E" w14:textId="1BBCAF74" w:rsidR="00CA1457" w:rsidRPr="003D0BC4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arb,1000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m:rPr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arb,1000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erb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m:rPr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erb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den>
          </m:f>
        </m:oMath>
      </m:oMathPara>
    </w:p>
    <w:p w14:paraId="01D3FFA4" w14:textId="53E71AA7" w:rsidR="00236337" w:rsidRDefault="008065FA" w:rsidP="00EC26FA">
      <w:pPr>
        <w:spacing w:beforeLines="40" w:before="96" w:afterLines="40" w:after="96"/>
        <w:rPr>
          <w:rFonts w:eastAsiaTheme="minorEastAsia"/>
        </w:rPr>
      </w:pPr>
      <w:r>
        <w:rPr>
          <w:noProof/>
        </w:rPr>
        <w:drawing>
          <wp:inline distT="0" distB="0" distL="0" distR="0" wp14:anchorId="21A4EA38" wp14:editId="1972F1F5">
            <wp:extent cx="2977788" cy="1851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2690" cy="185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59B3" w14:textId="77777777" w:rsidR="00236337" w:rsidRDefault="00236337">
      <w:pPr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6239866E" w14:textId="77777777" w:rsidR="00307C45" w:rsidRDefault="00307C45" w:rsidP="00EC26FA">
      <w:pPr>
        <w:spacing w:beforeLines="40" w:before="96" w:afterLines="40" w:after="96"/>
        <w:rPr>
          <w:rFonts w:eastAsiaTheme="minorEastAsia"/>
        </w:rPr>
      </w:pPr>
    </w:p>
    <w:p w14:paraId="55D8C371" w14:textId="4510F73A" w:rsidR="00307C45" w:rsidRPr="00525C0B" w:rsidRDefault="00307C45" w:rsidP="00EC26FA">
      <w:pPr>
        <w:spacing w:beforeLines="40" w:before="96" w:afterLines="40" w:after="96"/>
        <w:rPr>
          <w:rFonts w:eastAsiaTheme="minorEastAsia"/>
          <w:b/>
          <w:bCs/>
        </w:rPr>
      </w:pPr>
      <w:r w:rsidRPr="00525C0B">
        <w:rPr>
          <w:rFonts w:eastAsiaTheme="minorEastAsia"/>
          <w:b/>
          <w:bCs/>
        </w:rPr>
        <w:t>Mean stress</w:t>
      </w:r>
      <w:r w:rsidR="00265FFE">
        <w:rPr>
          <w:rFonts w:eastAsiaTheme="minorEastAsia"/>
          <w:b/>
          <w:bCs/>
        </w:rPr>
        <w:t xml:space="preserve"> correction</w:t>
      </w:r>
    </w:p>
    <w:tbl>
      <w:tblPr>
        <w:tblStyle w:val="TableGrid"/>
        <w:tblW w:w="4673" w:type="dxa"/>
        <w:jc w:val="center"/>
        <w:tblLook w:val="04A0" w:firstRow="1" w:lastRow="0" w:firstColumn="1" w:lastColumn="0" w:noHBand="0" w:noVBand="1"/>
      </w:tblPr>
      <w:tblGrid>
        <w:gridCol w:w="1057"/>
        <w:gridCol w:w="3616"/>
      </w:tblGrid>
      <w:tr w:rsidR="008370CE" w:rsidRPr="005F7297" w14:paraId="0BF95C63" w14:textId="77777777" w:rsidTr="005F7297">
        <w:trPr>
          <w:jc w:val="center"/>
        </w:trPr>
        <w:tc>
          <w:tcPr>
            <w:tcW w:w="1057" w:type="dxa"/>
            <w:shd w:val="clear" w:color="auto" w:fill="D9E2F3" w:themeFill="accent1" w:themeFillTint="33"/>
          </w:tcPr>
          <w:p w14:paraId="488191AF" w14:textId="77777777" w:rsidR="008370CE" w:rsidRPr="005F7297" w:rsidRDefault="008370CE" w:rsidP="000B313D">
            <w:pPr>
              <w:rPr>
                <w:b/>
                <w:sz w:val="18"/>
              </w:rPr>
            </w:pPr>
            <w:r w:rsidRPr="005F7297">
              <w:rPr>
                <w:b/>
                <w:sz w:val="18"/>
              </w:rPr>
              <w:t>Approach</w:t>
            </w:r>
          </w:p>
        </w:tc>
        <w:tc>
          <w:tcPr>
            <w:tcW w:w="3616" w:type="dxa"/>
            <w:shd w:val="clear" w:color="auto" w:fill="D9E2F3" w:themeFill="accent1" w:themeFillTint="33"/>
          </w:tcPr>
          <w:p w14:paraId="2DBECE34" w14:textId="77777777" w:rsidR="008370CE" w:rsidRPr="005F7297" w:rsidRDefault="008370CE" w:rsidP="000B313D">
            <w:pPr>
              <w:rPr>
                <w:b/>
                <w:sz w:val="18"/>
              </w:rPr>
            </w:pPr>
            <w:r w:rsidRPr="005F7297">
              <w:rPr>
                <w:b/>
                <w:sz w:val="18"/>
              </w:rPr>
              <w:t>Equations</w:t>
            </w:r>
          </w:p>
        </w:tc>
      </w:tr>
      <w:tr w:rsidR="008370CE" w:rsidRPr="005F7297" w14:paraId="2E54D722" w14:textId="77777777" w:rsidTr="005F7297">
        <w:trPr>
          <w:jc w:val="center"/>
        </w:trPr>
        <w:tc>
          <w:tcPr>
            <w:tcW w:w="1057" w:type="dxa"/>
            <w:vAlign w:val="center"/>
          </w:tcPr>
          <w:p w14:paraId="7859FDFB" w14:textId="77777777" w:rsidR="008370CE" w:rsidRPr="005F7297" w:rsidRDefault="008370CE" w:rsidP="000B313D">
            <w:pPr>
              <w:jc w:val="left"/>
              <w:rPr>
                <w:sz w:val="18"/>
              </w:rPr>
            </w:pPr>
            <w:r w:rsidRPr="005F7297">
              <w:rPr>
                <w:sz w:val="18"/>
              </w:rPr>
              <w:t>Modified Goodman</w:t>
            </w:r>
          </w:p>
        </w:tc>
        <w:tc>
          <w:tcPr>
            <w:tcW w:w="3616" w:type="dxa"/>
          </w:tcPr>
          <w:p w14:paraId="2F7172FB" w14:textId="77777777" w:rsidR="008370CE" w:rsidRPr="005F7297" w:rsidRDefault="00D96913" w:rsidP="000B313D">
            <w:pPr>
              <w:rPr>
                <w:sz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ar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/>
                    <w:sz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m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u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</w:tr>
      <w:tr w:rsidR="008370CE" w:rsidRPr="005F7297" w14:paraId="1A3AF5F4" w14:textId="77777777" w:rsidTr="005F7297">
        <w:trPr>
          <w:jc w:val="center"/>
        </w:trPr>
        <w:tc>
          <w:tcPr>
            <w:tcW w:w="1057" w:type="dxa"/>
            <w:vAlign w:val="center"/>
          </w:tcPr>
          <w:p w14:paraId="07CE05ED" w14:textId="77777777" w:rsidR="008370CE" w:rsidRPr="005F7297" w:rsidRDefault="008370CE" w:rsidP="000B313D">
            <w:pPr>
              <w:jc w:val="left"/>
              <w:rPr>
                <w:sz w:val="18"/>
              </w:rPr>
            </w:pPr>
            <w:r w:rsidRPr="005F7297">
              <w:rPr>
                <w:sz w:val="18"/>
              </w:rPr>
              <w:t>Gerber</w:t>
            </w:r>
          </w:p>
        </w:tc>
        <w:tc>
          <w:tcPr>
            <w:tcW w:w="3616" w:type="dxa"/>
          </w:tcPr>
          <w:p w14:paraId="05C60F05" w14:textId="77777777" w:rsidR="008370CE" w:rsidRPr="005F7297" w:rsidRDefault="00D96913" w:rsidP="000B313D">
            <w:pPr>
              <w:rPr>
                <w:sz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ar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/>
                    <w:sz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8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m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u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18"/>
                  </w:rPr>
                  <m:t xml:space="preserve">, for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 w:val="18"/>
                  </w:rPr>
                  <m:t>≥0</m:t>
                </m:r>
              </m:oMath>
            </m:oMathPara>
          </w:p>
        </w:tc>
      </w:tr>
      <w:tr w:rsidR="000216DB" w:rsidRPr="005F7297" w14:paraId="767AFC6A" w14:textId="77777777" w:rsidTr="005F7297">
        <w:trPr>
          <w:jc w:val="center"/>
        </w:trPr>
        <w:tc>
          <w:tcPr>
            <w:tcW w:w="1057" w:type="dxa"/>
            <w:vAlign w:val="center"/>
          </w:tcPr>
          <w:p w14:paraId="0F2A975F" w14:textId="517CF59D" w:rsidR="000216DB" w:rsidRPr="005F7297" w:rsidRDefault="000216DB" w:rsidP="000B313D">
            <w:pPr>
              <w:jc w:val="left"/>
              <w:rPr>
                <w:sz w:val="18"/>
              </w:rPr>
            </w:pPr>
            <w:r w:rsidRPr="005F7297">
              <w:rPr>
                <w:sz w:val="18"/>
              </w:rPr>
              <w:t>Morrow</w:t>
            </w:r>
          </w:p>
        </w:tc>
        <w:tc>
          <w:tcPr>
            <w:tcW w:w="3616" w:type="dxa"/>
          </w:tcPr>
          <w:p w14:paraId="6FFDCBA9" w14:textId="566781E5" w:rsidR="000216DB" w:rsidRPr="005F7297" w:rsidRDefault="00D96913" w:rsidP="000B313D">
            <w:pPr>
              <w:rPr>
                <w:rFonts w:eastAsia="Calibri"/>
                <w:sz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</w:rPr>
                      <m:t>ar</m:t>
                    </m:r>
                  </m:sub>
                </m:sSub>
                <m:r>
                  <w:rPr>
                    <w:rFonts w:ascii="Cambria Math" w:eastAsia="Calibri" w:hAnsi="Cambria Math"/>
                    <w:sz w:val="1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1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18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/>
                        <w:sz w:val="1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 w:val="18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18"/>
                              </w:rPr>
                              <m:t>m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eastAsia="Calibri" w:hAnsi="Cambria Math"/>
                                <w:i/>
                                <w:sz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/>
                                <w:sz w:val="18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18"/>
                              </w:rPr>
                              <m:t>f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/>
                                <w:sz w:val="18"/>
                              </w:rPr>
                              <m:t>'</m:t>
                            </m:r>
                          </m:sup>
                        </m:sSubSup>
                      </m:den>
                    </m:f>
                  </m:den>
                </m:f>
              </m:oMath>
            </m:oMathPara>
          </w:p>
        </w:tc>
      </w:tr>
      <w:tr w:rsidR="008370CE" w:rsidRPr="005F7297" w14:paraId="625CCD71" w14:textId="77777777" w:rsidTr="005F7297">
        <w:trPr>
          <w:jc w:val="center"/>
        </w:trPr>
        <w:tc>
          <w:tcPr>
            <w:tcW w:w="1057" w:type="dxa"/>
            <w:vAlign w:val="center"/>
          </w:tcPr>
          <w:p w14:paraId="62FA61E3" w14:textId="77777777" w:rsidR="008370CE" w:rsidRPr="005F7297" w:rsidRDefault="008370CE" w:rsidP="000B313D">
            <w:pPr>
              <w:jc w:val="left"/>
              <w:rPr>
                <w:sz w:val="18"/>
              </w:rPr>
            </w:pPr>
            <w:r w:rsidRPr="005F7297">
              <w:rPr>
                <w:sz w:val="18"/>
              </w:rPr>
              <w:t>SWT</w:t>
            </w:r>
          </w:p>
        </w:tc>
        <w:tc>
          <w:tcPr>
            <w:tcW w:w="3616" w:type="dxa"/>
          </w:tcPr>
          <w:p w14:paraId="3A8A2FE9" w14:textId="5A08FF68" w:rsidR="008370CE" w:rsidRPr="005F7297" w:rsidRDefault="00D96913" w:rsidP="000B313D">
            <w:pPr>
              <w:rPr>
                <w:sz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ar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/>
                    <w:sz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</w:rPr>
                          <m:t>max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</w:rPr>
                          <m:t>a</m:t>
                        </m:r>
                      </m:sub>
                    </m:sSub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18"/>
                  </w:rPr>
                  <w:br/>
                </m:r>
              </m:oMath>
              <m:oMath>
                <m:r>
                  <m:rPr>
                    <m:sty m:val="p"/>
                    <m:aln/>
                  </m:rPr>
                  <w:rPr>
                    <w:rFonts w:ascii="Cambria Math" w:hAnsi="Cambria Math"/>
                    <w:sz w:val="1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18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a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</w:rPr>
                          <m:t>a</m:t>
                        </m:r>
                      </m:sub>
                    </m:sSub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18"/>
                  </w:rPr>
                  <w:br/>
                </m:r>
              </m:oMath>
              <m:oMath>
                <m:r>
                  <m:rPr>
                    <m:aln/>
                  </m:rPr>
                  <w:rPr>
                    <w:rFonts w:ascii="Cambria Math" w:hAnsi="Cambria Math"/>
                    <w:sz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max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</w:rPr>
                          <m:t>1-R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</w:rPr>
                          <m:t>2</m:t>
                        </m:r>
                      </m:den>
                    </m:f>
                  </m:e>
                </m:rad>
              </m:oMath>
            </m:oMathPara>
          </w:p>
        </w:tc>
      </w:tr>
      <w:tr w:rsidR="008370CE" w:rsidRPr="005F7297" w14:paraId="1E22637D" w14:textId="77777777" w:rsidTr="005F7297">
        <w:trPr>
          <w:jc w:val="center"/>
        </w:trPr>
        <w:tc>
          <w:tcPr>
            <w:tcW w:w="1057" w:type="dxa"/>
            <w:vAlign w:val="center"/>
          </w:tcPr>
          <w:p w14:paraId="1D42530D" w14:textId="77777777" w:rsidR="008370CE" w:rsidRPr="005F7297" w:rsidRDefault="008370CE" w:rsidP="000B313D">
            <w:pPr>
              <w:jc w:val="left"/>
              <w:rPr>
                <w:sz w:val="18"/>
              </w:rPr>
            </w:pPr>
            <w:r w:rsidRPr="005F7297">
              <w:rPr>
                <w:sz w:val="18"/>
              </w:rPr>
              <w:t>Walker</w:t>
            </w:r>
          </w:p>
        </w:tc>
        <w:tc>
          <w:tcPr>
            <w:tcW w:w="3616" w:type="dxa"/>
          </w:tcPr>
          <w:p w14:paraId="1478DBE3" w14:textId="77777777" w:rsidR="008370CE" w:rsidRPr="005F7297" w:rsidRDefault="00D96913" w:rsidP="000B313D">
            <w:pPr>
              <w:rPr>
                <w:rFonts w:eastAsiaTheme="minorEastAsia"/>
                <w:sz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ar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/>
                    <w:sz w:val="1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max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</w:rPr>
                      <m:t>1-γ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</w:rPr>
                      <m:t>γ</m:t>
                    </m:r>
                  </m:sup>
                </m:sSubSup>
                <m:r>
                  <w:rPr>
                    <w:rFonts w:ascii="Cambria Math" w:hAnsi="Cambria Math"/>
                    <w:sz w:val="18"/>
                  </w:rPr>
                  <m:t xml:space="preserve">                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</w:rPr>
                      <m:t>&gt;0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</w:rPr>
                  <w:br/>
                </m:r>
              </m:oMath>
              <m:oMath>
                <m:r>
                  <m:rPr>
                    <m:aln/>
                  </m:rPr>
                  <w:rPr>
                    <w:rFonts w:ascii="Cambria Math" w:hAnsi="Cambria Math"/>
                    <w:sz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max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1-R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</w:rPr>
                      <m:t>γ</m:t>
                    </m:r>
                  </m:sup>
                </m:sSup>
                <m:r>
                  <w:rPr>
                    <w:rFonts w:ascii="Cambria Math" w:hAnsi="Cambria Math"/>
                    <w:sz w:val="18"/>
                  </w:rPr>
                  <m:t xml:space="preserve">  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</w:rPr>
                      <m:t>&gt;0</m:t>
                    </m:r>
                  </m:e>
                </m:d>
              </m:oMath>
            </m:oMathPara>
          </w:p>
          <w:p w14:paraId="7B9855D9" w14:textId="77777777" w:rsidR="008370CE" w:rsidRPr="005F7297" w:rsidRDefault="008370CE" w:rsidP="000B313D">
            <w:pPr>
              <w:rPr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γ=</m:t>
                </m:r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18"/>
                        </w:rPr>
                        <m:t>-0.000200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</w:rPr>
                            <m:t>u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8"/>
                        </w:rPr>
                        <m:t>+0.8818</m:t>
                      </m:r>
                    </m:e>
                    <m:e>
                      <m:r>
                        <w:rPr>
                          <w:rFonts w:ascii="Cambria Math" w:hAnsi="Cambria Math"/>
                          <w:sz w:val="1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</w:rPr>
                            <m:t>u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8"/>
                        </w:rPr>
                        <m:t xml:space="preserve"> in MPa)</m:t>
                      </m:r>
                    </m:e>
                  </m:mr>
                </m:m>
              </m:oMath>
            </m:oMathPara>
          </w:p>
        </w:tc>
      </w:tr>
    </w:tbl>
    <w:p w14:paraId="1F422B3D" w14:textId="77777777" w:rsidR="008370CE" w:rsidRDefault="008370CE" w:rsidP="00EC26FA">
      <w:pPr>
        <w:spacing w:beforeLines="40" w:before="96" w:afterLines="40" w:after="96"/>
        <w:rPr>
          <w:rFonts w:eastAsiaTheme="minorEastAsia"/>
        </w:rPr>
      </w:pPr>
    </w:p>
    <w:p w14:paraId="7119C65A" w14:textId="2B6CF956" w:rsidR="00F4306A" w:rsidRDefault="00F4306A" w:rsidP="00EC26FA">
      <w:pPr>
        <w:spacing w:beforeLines="40" w:before="96" w:afterLines="40" w:after="96"/>
        <w:rPr>
          <w:rFonts w:eastAsiaTheme="minorEastAsia"/>
          <w:b/>
          <w:bCs/>
        </w:rPr>
      </w:pPr>
      <w:proofErr w:type="spellStart"/>
      <w:r>
        <w:rPr>
          <w:rFonts w:eastAsiaTheme="minorEastAsia"/>
          <w:b/>
          <w:bCs/>
        </w:rPr>
        <w:t>Juvinal</w:t>
      </w:r>
      <w:r w:rsidR="00020279">
        <w:rPr>
          <w:rFonts w:eastAsiaTheme="minorEastAsia"/>
          <w:b/>
          <w:bCs/>
        </w:rPr>
        <w:t>l</w:t>
      </w:r>
      <w:proofErr w:type="spellEnd"/>
      <w:r w:rsidR="00020279">
        <w:rPr>
          <w:rFonts w:eastAsiaTheme="minorEastAsia"/>
          <w:b/>
          <w:bCs/>
        </w:rPr>
        <w:t xml:space="preserve"> &amp; Budyna</w:t>
      </w:r>
      <w:r w:rsidR="00E14E57">
        <w:rPr>
          <w:rFonts w:eastAsiaTheme="minorEastAsia"/>
          <w:b/>
          <w:bCs/>
        </w:rPr>
        <w:t>s</w:t>
      </w:r>
      <w:r w:rsidR="002D6AA5">
        <w:rPr>
          <w:rFonts w:eastAsiaTheme="minorEastAsia"/>
          <w:b/>
          <w:bCs/>
        </w:rPr>
        <w:t xml:space="preserve"> </w:t>
      </w:r>
      <w:sdt>
        <w:sdtPr>
          <w:rPr>
            <w:rFonts w:eastAsiaTheme="minorEastAsia"/>
            <w:b/>
            <w:bCs/>
          </w:rPr>
          <w:id w:val="-628469292"/>
          <w:citation/>
        </w:sdtPr>
        <w:sdtEndPr/>
        <w:sdtContent>
          <w:r w:rsidR="002D6AA5">
            <w:rPr>
              <w:rFonts w:eastAsiaTheme="minorEastAsia"/>
              <w:b/>
              <w:bCs/>
            </w:rPr>
            <w:fldChar w:fldCharType="begin"/>
          </w:r>
          <w:r w:rsidR="002D6AA5">
            <w:rPr>
              <w:rFonts w:eastAsiaTheme="minorEastAsia"/>
              <w:b/>
              <w:bCs/>
              <w:lang w:val="en-ZA"/>
            </w:rPr>
            <w:instrText xml:space="preserve">CITATION Dow132 \p "Table 10.1" \l 7177 </w:instrText>
          </w:r>
          <w:r w:rsidR="002D6AA5">
            <w:rPr>
              <w:rFonts w:eastAsiaTheme="minorEastAsia"/>
              <w:b/>
              <w:bCs/>
            </w:rPr>
            <w:fldChar w:fldCharType="separate"/>
          </w:r>
          <w:r w:rsidR="00D96913" w:rsidRPr="00D96913">
            <w:rPr>
              <w:rFonts w:eastAsiaTheme="minorEastAsia"/>
              <w:noProof/>
              <w:lang w:val="en-ZA"/>
            </w:rPr>
            <w:t>(Dowling, 2013, p. Table 10.1)</w:t>
          </w:r>
          <w:r w:rsidR="002D6AA5">
            <w:rPr>
              <w:rFonts w:eastAsiaTheme="minorEastAsia"/>
              <w:b/>
              <w:bCs/>
            </w:rPr>
            <w:fldChar w:fldCharType="end"/>
          </w:r>
        </w:sdtContent>
      </w:sdt>
    </w:p>
    <w:p w14:paraId="60CC2E12" w14:textId="73282236" w:rsidR="00020279" w:rsidRDefault="00020279" w:rsidP="00EC26FA">
      <w:pPr>
        <w:spacing w:beforeLines="40" w:before="96" w:afterLines="40" w:after="96"/>
        <w:rPr>
          <w:rFonts w:eastAsiaTheme="minorEastAsia"/>
        </w:rPr>
      </w:pPr>
      <w:proofErr w:type="spellStart"/>
      <w:r>
        <w:rPr>
          <w:rFonts w:eastAsiaTheme="minorEastAsia"/>
        </w:rPr>
        <w:t>Juvinall</w:t>
      </w:r>
      <w:proofErr w:type="spellEnd"/>
    </w:p>
    <w:p w14:paraId="65B5678D" w14:textId="71E09521" w:rsidR="00020279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0.90</m:t>
                    </m:r>
                  </m:e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Theme="minorEastAsia" w:hAnsi="Cambria Math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f</m:t>
                        </m:r>
                      </m:sub>
                    </m:sSub>
                  </m:e>
                  <m:e>
                    <m:r>
                      <w:rPr>
                        <w:rFonts w:ascii="Cambria Math" w:eastAsiaTheme="minorEastAsia" w:hAnsi="Cambria Math"/>
                      </w:rPr>
                      <m:t>bending, torsion 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in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0.75</m:t>
                    </m:r>
                  </m:e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Theme="minorEastAsia" w:hAnsi="Cambria Math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f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axial</m:t>
                    </m:r>
                  </m:e>
                </m:mr>
              </m:m>
            </m:e>
          </m:d>
        </m:oMath>
      </m:oMathPara>
    </w:p>
    <w:p w14:paraId="51A0D473" w14:textId="0A26D4F2" w:rsidR="00020279" w:rsidRDefault="00E14E57" w:rsidP="00EC26FA">
      <w:pPr>
        <w:spacing w:beforeLines="40" w:before="96" w:afterLines="40" w:after="96"/>
        <w:rPr>
          <w:rFonts w:eastAsiaTheme="minorEastAsia"/>
        </w:rPr>
      </w:pPr>
      <w:r>
        <w:rPr>
          <w:rFonts w:eastAsiaTheme="minorEastAsia"/>
        </w:rPr>
        <w:t>Budynas:</w:t>
      </w:r>
    </w:p>
    <w:p w14:paraId="0EC406C8" w14:textId="47FF5831" w:rsidR="00E14E57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0.90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&lt;483 MPa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0.2724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-1.918x+4.012</m:t>
                    </m:r>
                  </m:e>
                  <m:e>
                    <m:r>
                      <w:rPr>
                        <w:rFonts w:ascii="Cambria Math" w:eastAsiaTheme="minorEastAsia" w:hAnsi="Cambria Math"/>
                      </w:rPr>
                      <m:t>x=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log</m:t>
                            </m: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Name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u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func>
                    <m:r>
                      <w:rPr>
                        <w:rFonts w:ascii="Cambria Math" w:eastAsia="Cambria Math" w:hAnsi="Cambria Math" w:cs="Cambria Math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</w:rPr>
                      <m:t>≥483 MPa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sSubSup>
                      <m:sSubSup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="Cambria Math" w:hAnsi="Cambria Math" w:cs="Cambria Math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/>
                </m:mr>
              </m:m>
            </m:e>
          </m:d>
        </m:oMath>
      </m:oMathPara>
    </w:p>
    <w:p w14:paraId="6C1FF263" w14:textId="77777777" w:rsidR="00020279" w:rsidRPr="00020279" w:rsidRDefault="00020279" w:rsidP="00EC26FA">
      <w:pPr>
        <w:spacing w:beforeLines="40" w:before="96" w:afterLines="40" w:after="96"/>
        <w:rPr>
          <w:rFonts w:eastAsiaTheme="minorEastAsia"/>
        </w:rPr>
      </w:pPr>
    </w:p>
    <w:p w14:paraId="6F97F9F0" w14:textId="43E63205" w:rsidR="00307C45" w:rsidRPr="00525C0B" w:rsidRDefault="00307C45" w:rsidP="00EC26FA">
      <w:pPr>
        <w:spacing w:beforeLines="40" w:before="96" w:afterLines="40" w:after="96"/>
        <w:rPr>
          <w:rFonts w:eastAsiaTheme="minorEastAsia"/>
          <w:b/>
          <w:bCs/>
        </w:rPr>
      </w:pPr>
      <w:r w:rsidRPr="00525C0B">
        <w:rPr>
          <w:rFonts w:eastAsiaTheme="minorEastAsia"/>
          <w:b/>
          <w:bCs/>
        </w:rPr>
        <w:t>Modifying factors</w:t>
      </w:r>
    </w:p>
    <w:p w14:paraId="50879515" w14:textId="6BCCA5C3" w:rsidR="00307C45" w:rsidRPr="00307C45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er</m:t>
              </m:r>
            </m:sub>
          </m:sSub>
          <m:r>
            <m:rPr>
              <m:aln/>
            </m:rP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erb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size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load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surf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rel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erb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m:rPr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erb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ar,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sub>
          </m:sSub>
          <m:r>
            <m:rPr>
              <m:aln/>
            </m:rP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arb,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load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rel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arb,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</m:den>
          </m:f>
        </m:oMath>
      </m:oMathPara>
    </w:p>
    <w:p w14:paraId="615B54E6" w14:textId="6FA20D3B" w:rsidR="00307C45" w:rsidRPr="00525C0B" w:rsidRDefault="00307C45" w:rsidP="00EC26FA">
      <w:pPr>
        <w:spacing w:beforeLines="40" w:before="96" w:afterLines="40" w:after="96"/>
        <w:rPr>
          <w:rFonts w:eastAsiaTheme="minorEastAsia"/>
          <w:b/>
          <w:bCs/>
        </w:rPr>
      </w:pPr>
      <w:r w:rsidRPr="00525C0B">
        <w:rPr>
          <w:rFonts w:eastAsiaTheme="minorEastAsia"/>
          <w:b/>
          <w:bCs/>
        </w:rPr>
        <w:t>Size:</w:t>
      </w:r>
    </w:p>
    <w:p w14:paraId="4CD8FD4D" w14:textId="089AD0A8" w:rsidR="00307C45" w:rsidRPr="00CA1457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size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1.0, if d≤8 mm</m:t>
                  </m:r>
                </m:e>
                <m:e>
                  <m:r>
                    <w:rPr>
                      <w:rFonts w:ascii="Cambria Math" w:hAnsi="Cambria Math"/>
                    </w:rPr>
                    <m:t>1.189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-0.097</m:t>
                      </m:r>
                    </m:sup>
                  </m:sSup>
                  <m:r>
                    <w:rPr>
                      <w:rFonts w:ascii="Cambria Math" w:hAnsi="Cambria Math"/>
                    </w:rPr>
                    <m:t>,if 8 mm&lt;d≤250 mm</m:t>
                  </m:r>
                </m:e>
              </m:eqArr>
            </m:e>
          </m:d>
        </m:oMath>
      </m:oMathPara>
    </w:p>
    <w:p w14:paraId="36437B4C" w14:textId="0B08BB30" w:rsidR="00CA1457" w:rsidRPr="00525C0B" w:rsidRDefault="00CA1457" w:rsidP="00EC26FA">
      <w:pPr>
        <w:spacing w:beforeLines="40" w:before="96" w:afterLines="40" w:after="96"/>
        <w:rPr>
          <w:rFonts w:eastAsiaTheme="minorEastAsia"/>
          <w:b/>
          <w:bCs/>
        </w:rPr>
      </w:pPr>
      <w:r w:rsidRPr="00525C0B">
        <w:rPr>
          <w:rFonts w:eastAsiaTheme="minorEastAsia"/>
          <w:b/>
          <w:bCs/>
        </w:rPr>
        <w:t>Load:</w:t>
      </w:r>
    </w:p>
    <w:p w14:paraId="6901CAFF" w14:textId="5CD9A5B0" w:rsidR="00CA1457" w:rsidRPr="00CA1457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er,axial</m:t>
              </m:r>
            </m:sub>
          </m:sSub>
          <m:r>
            <w:rPr>
              <w:rFonts w:ascii="Cambria Math" w:hAnsi="Cambria Math"/>
            </w:rPr>
            <m:t>=0.70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erb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load</m:t>
            </m:r>
          </m:sub>
        </m:sSub>
        <m:r>
          <w:rPr>
            <w:rFonts w:ascii="Cambria Math" w:hAnsi="Cambria Math"/>
          </w:rPr>
          <m:t>=0.7</m:t>
        </m:r>
      </m:oMath>
      <w:r w:rsidR="009E595D">
        <w:rPr>
          <w:rFonts w:eastAsiaTheme="minorEastAsia"/>
        </w:rPr>
        <w:t xml:space="preserve"> for axial loadin</w:t>
      </w:r>
      <w:r w:rsidR="008F26E6">
        <w:rPr>
          <w:rFonts w:eastAsiaTheme="minorEastAsia"/>
        </w:rPr>
        <w:t xml:space="preserve">g if the fatigue S-N curve was obtained from completely reversed </w:t>
      </w:r>
      <w:r w:rsidR="00E17AAA">
        <w:rPr>
          <w:rFonts w:eastAsiaTheme="minorEastAsia"/>
        </w:rPr>
        <w:t xml:space="preserve">bending </w:t>
      </w:r>
      <w:r w:rsidR="008F26E6">
        <w:rPr>
          <w:rFonts w:eastAsiaTheme="minorEastAsia"/>
        </w:rPr>
        <w:t>loading.</w:t>
      </w:r>
    </w:p>
    <w:p w14:paraId="6A29E70A" w14:textId="4DF8EE54" w:rsidR="00CA1457" w:rsidRDefault="00CA1457" w:rsidP="00EC26FA">
      <w:pPr>
        <w:spacing w:beforeLines="40" w:before="96" w:afterLines="40" w:after="96"/>
        <w:rPr>
          <w:rFonts w:eastAsiaTheme="minorEastAsia"/>
        </w:rPr>
      </w:pPr>
      <w:r>
        <w:rPr>
          <w:noProof/>
          <w:lang w:val="en-US"/>
        </w:rPr>
        <w:drawing>
          <wp:inline distT="0" distB="0" distL="0" distR="0" wp14:anchorId="61DBDF29" wp14:editId="2FB26CFF">
            <wp:extent cx="3581309" cy="3398520"/>
            <wp:effectExtent l="0" t="0" r="635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38" cy="341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4A933" w14:textId="43282F1D" w:rsidR="00CA1457" w:rsidRPr="00525C0B" w:rsidRDefault="00CA1457" w:rsidP="00EC26FA">
      <w:pPr>
        <w:spacing w:beforeLines="40" w:before="96" w:afterLines="40" w:after="96"/>
        <w:rPr>
          <w:rFonts w:eastAsiaTheme="minorEastAsia"/>
          <w:b/>
          <w:bCs/>
        </w:rPr>
      </w:pPr>
      <w:r w:rsidRPr="00525C0B">
        <w:rPr>
          <w:rFonts w:eastAsiaTheme="minorEastAsia"/>
          <w:b/>
          <w:bCs/>
        </w:rPr>
        <w:t>Temperature:</w:t>
      </w:r>
    </w:p>
    <w:p w14:paraId="77A44273" w14:textId="1C44E6A2" w:rsidR="00CA1457" w:rsidRPr="00CA1457" w:rsidRDefault="00D96913" w:rsidP="00EC26FA">
      <w:pPr>
        <w:spacing w:beforeLines="40" w:before="96" w:afterLines="40" w:after="96"/>
        <w:rPr>
          <w:rFonts w:eastAsiaTheme="minorEastAsia"/>
          <w:iCs/>
          <w:lang w:val="en-Z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sSubPr>
            <m:e>
              <m:r>
                <w:rPr>
                  <w:rFonts w:ascii="Cambria Math" w:hAnsi="Cambria Math"/>
                  <w:lang w:val="en-ZA"/>
                </w:rPr>
                <m:t>C</m:t>
              </m:r>
            </m:e>
            <m:sub>
              <m:r>
                <w:rPr>
                  <w:rFonts w:ascii="Cambria Math" w:hAnsi="Cambria Math"/>
                  <w:lang w:val="en-ZA"/>
                </w:rPr>
                <m:t>T</m:t>
              </m:r>
            </m:sub>
          </m:sSub>
          <m:r>
            <w:rPr>
              <w:rFonts w:ascii="Cambria Math" w:hAnsi="Cambria Math"/>
              <w:lang w:val="en-ZA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1.0 for T≤450 ℃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5.8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ZA"/>
                          </w:rPr>
                          <m:t>-3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T-450</m:t>
                        </m:r>
                      </m:e>
                    </m:d>
                    <m:r>
                      <w:rPr>
                        <w:rFonts w:ascii="Cambria Math" w:hAnsi="Cambria Math"/>
                        <w:lang w:val="en-ZA"/>
                      </w:rPr>
                      <m:t>, for 450&lt;T≤550 ℃</m:t>
                    </m:r>
                  </m:e>
                </m:mr>
              </m:m>
            </m:e>
          </m:d>
        </m:oMath>
      </m:oMathPara>
    </w:p>
    <w:p w14:paraId="7B0FAB58" w14:textId="248F97D6" w:rsidR="00CA1457" w:rsidRPr="00525C0B" w:rsidRDefault="00CA1457" w:rsidP="00EC26FA">
      <w:pPr>
        <w:spacing w:beforeLines="40" w:before="96" w:afterLines="40" w:after="96"/>
        <w:rPr>
          <w:rFonts w:eastAsiaTheme="minorEastAsia"/>
          <w:b/>
          <w:bCs/>
          <w:iCs/>
          <w:lang w:val="en-ZA"/>
        </w:rPr>
      </w:pPr>
      <w:r w:rsidRPr="00525C0B">
        <w:rPr>
          <w:rFonts w:eastAsiaTheme="minorEastAsia"/>
          <w:b/>
          <w:bCs/>
          <w:iCs/>
          <w:lang w:val="en-ZA"/>
        </w:rPr>
        <w:t>Reliability:</w:t>
      </w:r>
    </w:p>
    <w:p w14:paraId="33C0BAE5" w14:textId="03CEA7FB" w:rsidR="00CA1457" w:rsidRDefault="00CA1457" w:rsidP="00EC26FA">
      <w:pPr>
        <w:spacing w:beforeLines="40" w:before="96" w:afterLines="40" w:after="96"/>
        <w:jc w:val="center"/>
        <w:rPr>
          <w:rFonts w:eastAsiaTheme="minorEastAsia"/>
        </w:rPr>
      </w:pPr>
      <w:r>
        <w:rPr>
          <w:noProof/>
          <w:lang w:val="en-US"/>
        </w:rPr>
        <w:drawing>
          <wp:inline distT="0" distB="0" distL="0" distR="0" wp14:anchorId="2A0EF1EC" wp14:editId="45C6A92A">
            <wp:extent cx="1979810" cy="1922145"/>
            <wp:effectExtent l="0" t="0" r="1905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099" cy="193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321E" w14:textId="48BEAEFD" w:rsidR="00307C45" w:rsidRDefault="00307C45" w:rsidP="00E531DF">
      <w:pPr>
        <w:pStyle w:val="Heading2"/>
      </w:pPr>
      <w:r w:rsidRPr="00C227DD">
        <w:t>Fatigue: Large scale manufactured components</w:t>
      </w:r>
    </w:p>
    <w:p w14:paraId="564BF64D" w14:textId="3B34D25F" w:rsidR="0022709C" w:rsidRPr="0022709C" w:rsidRDefault="0022709C" w:rsidP="0022709C">
      <m:oMathPara>
        <m:oMath>
          <m:r>
            <m:rPr>
              <m:sty m:val="p"/>
            </m:rPr>
            <w:rPr>
              <w:rFonts w:ascii="Cambria Math" w:hAns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C,mod</m:t>
              </m:r>
            </m:sub>
          </m:sSub>
          <m:r>
            <m:rPr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Mf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PWT</m:t>
              </m:r>
            </m:sub>
          </m:sSub>
          <m:r>
            <m:rPr>
              <m:sty m:val="p"/>
            </m:rPr>
            <w:br/>
          </m:r>
        </m:oMath>
        <m:oMath>
          <m:r>
            <m:rPr>
              <m:sty m:val="p"/>
            </m:rPr>
            <w:rPr>
              <w:rFonts w:ascii="Cambria Math" w:hAns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m:rPr>
              <m:aln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C,mod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</m:sup>
          </m:sSup>
        </m:oMath>
      </m:oMathPara>
    </w:p>
    <w:p w14:paraId="5BC87685" w14:textId="12172B53" w:rsidR="00B73DA8" w:rsidRPr="00B73DA8" w:rsidRDefault="00D96913" w:rsidP="00EC26FA">
      <w:pPr>
        <w:pStyle w:val="Paragraph1"/>
        <w:spacing w:beforeLines="40" w:before="96" w:afterLines="40" w:after="96"/>
        <w:rPr>
          <w:rFonts w:asciiTheme="majorHAnsi" w:eastAsiaTheme="majorEastAsia" w:hAnsiTheme="majorHAnsi" w:cstheme="majorBidi"/>
          <w:iCs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Δ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D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Δ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D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=3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ZA"/>
                      </w:rPr>
                      <m:t>1.5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&gt;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ZA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≥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ZA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D</m:t>
                        </m:r>
                      </m:sub>
                    </m:sSub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Δ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D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Δ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=5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ZA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&gt;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ZA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≥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ZA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L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e>
                  <m:e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&lt;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lang w:val="en-US"/>
            </w:rPr>
            <m:t>=2×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lang w:val="en-US"/>
            </w:rPr>
            <m:t xml:space="preserve">  cycles</m:t>
          </m:r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lang w:val="en-US"/>
            </w:rPr>
            <m:t>=5×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lang w:val="en-US"/>
            </w:rPr>
            <m:t xml:space="preserve">  cycles</m:t>
          </m:r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eastAsiaTheme="majorEastAsia" w:hAnsi="Cambria Math" w:cstheme="majorBidi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N</m:t>
              </m:r>
            </m:e>
            <m:sub>
              <m:r>
                <w:rPr>
                  <w:rFonts w:ascii="Cambria Math" w:eastAsiaTheme="majorEastAsia" w:hAnsi="Cambria Math" w:cstheme="majorBidi"/>
                  <w:lang w:val="en-US"/>
                </w:rPr>
                <m:t>L</m:t>
              </m:r>
            </m:sub>
          </m:sSub>
          <m:r>
            <w:rPr>
              <w:rFonts w:ascii="Cambria Math" w:eastAsiaTheme="majorEastAsia" w:hAnsi="Cambria Math" w:cstheme="majorBidi"/>
              <w:lang w:val="en-US"/>
            </w:rPr>
            <m:t>=100×</m:t>
          </m:r>
          <m:sSup>
            <m:sSupPr>
              <m:ctrlPr>
                <w:rPr>
                  <w:rFonts w:ascii="Cambria Math" w:eastAsiaTheme="majorEastAsia" w:hAnsi="Cambria Math" w:cstheme="majorBidi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10</m:t>
              </m:r>
            </m:e>
            <m:sup>
              <m:r>
                <w:rPr>
                  <w:rFonts w:ascii="Cambria Math" w:eastAsiaTheme="majorEastAsia" w:hAnsi="Cambria Math" w:cstheme="majorBidi"/>
                  <w:lang w:val="en-US"/>
                </w:rPr>
                <m:t>6</m:t>
              </m:r>
            </m:sup>
          </m:sSup>
          <m:r>
            <w:rPr>
              <w:rFonts w:ascii="Cambria Math" w:eastAsiaTheme="majorEastAsia" w:hAnsi="Cambria Math" w:cstheme="majorBidi"/>
              <w:lang w:val="en-US"/>
            </w:rPr>
            <m:t xml:space="preserve">  cycles</m:t>
          </m:r>
        </m:oMath>
      </m:oMathPara>
    </w:p>
    <w:p w14:paraId="559B5132" w14:textId="4C43F339" w:rsidR="00B73DA8" w:rsidRDefault="005003FA" w:rsidP="00EC26FA">
      <w:pPr>
        <w:pStyle w:val="Paragraph1"/>
        <w:spacing w:beforeLines="40" w:before="96" w:afterLines="40" w:after="96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Δ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C,mod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Mf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PWT</m:t>
              </m:r>
            </m:sub>
          </m:sSub>
        </m:oMath>
      </m:oMathPara>
    </w:p>
    <w:p w14:paraId="33801254" w14:textId="722A235B" w:rsidR="00C227DD" w:rsidRPr="00525C0B" w:rsidRDefault="00C227DD" w:rsidP="00EC26FA">
      <w:pPr>
        <w:pStyle w:val="Paragraph1"/>
        <w:spacing w:beforeLines="40" w:before="96" w:afterLines="40" w:after="96"/>
        <w:rPr>
          <w:b/>
          <w:bCs/>
          <w:lang w:val="en-US"/>
        </w:rPr>
      </w:pPr>
      <w:r w:rsidRPr="00525C0B">
        <w:rPr>
          <w:b/>
          <w:bCs/>
          <w:lang w:val="en-US"/>
        </w:rPr>
        <w:t>Par</w:t>
      </w:r>
      <w:r w:rsidR="00B73DA8" w:rsidRPr="00525C0B">
        <w:rPr>
          <w:b/>
          <w:bCs/>
          <w:lang w:val="en-US"/>
        </w:rPr>
        <w:t>t</w:t>
      </w:r>
      <w:r w:rsidRPr="00525C0B">
        <w:rPr>
          <w:b/>
          <w:bCs/>
          <w:lang w:val="en-US"/>
        </w:rPr>
        <w:t>ial factor for fatigue: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5"/>
        <w:gridCol w:w="1171"/>
        <w:gridCol w:w="1257"/>
      </w:tblGrid>
      <w:tr w:rsidR="000B3E08" w14:paraId="4CFC27F5" w14:textId="77777777" w:rsidTr="000B3E08">
        <w:tc>
          <w:tcPr>
            <w:tcW w:w="0" w:type="auto"/>
            <w:vMerge w:val="restart"/>
            <w:shd w:val="clear" w:color="auto" w:fill="D9E2F3" w:themeFill="accent1" w:themeFillTint="33"/>
            <w:vAlign w:val="center"/>
          </w:tcPr>
          <w:p w14:paraId="53181568" w14:textId="19294AA8" w:rsidR="000B3E08" w:rsidRPr="00C227DD" w:rsidRDefault="000B3E08" w:rsidP="000B3E08">
            <w:pPr>
              <w:pStyle w:val="Paragraph1"/>
              <w:spacing w:before="0" w:after="0"/>
              <w:jc w:val="center"/>
              <w:rPr>
                <w:b/>
                <w:lang w:val="en-US"/>
              </w:rPr>
            </w:pPr>
            <w:r w:rsidRPr="00C227DD">
              <w:rPr>
                <w:b/>
                <w:lang w:val="en-US"/>
              </w:rPr>
              <w:t>Assessment</w:t>
            </w:r>
          </w:p>
        </w:tc>
        <w:tc>
          <w:tcPr>
            <w:tcW w:w="0" w:type="auto"/>
            <w:gridSpan w:val="2"/>
            <w:shd w:val="clear" w:color="auto" w:fill="D9E2F3" w:themeFill="accent1" w:themeFillTint="33"/>
            <w:vAlign w:val="center"/>
          </w:tcPr>
          <w:p w14:paraId="5F33E039" w14:textId="17BE59EF" w:rsidR="000B3E08" w:rsidRPr="00C227DD" w:rsidRDefault="000B3E08" w:rsidP="000B3E08">
            <w:pPr>
              <w:pStyle w:val="Paragraph1"/>
              <w:spacing w:before="0" w:after="0"/>
              <w:jc w:val="center"/>
              <w:rPr>
                <w:b/>
                <w:lang w:val="en-US"/>
              </w:rPr>
            </w:pPr>
            <w:r w:rsidRPr="00C227DD">
              <w:rPr>
                <w:b/>
                <w:lang w:val="en-US"/>
              </w:rPr>
              <w:t>Consequence of failure</w:t>
            </w:r>
          </w:p>
        </w:tc>
      </w:tr>
      <w:tr w:rsidR="000B3E08" w14:paraId="2BD8D360" w14:textId="77777777" w:rsidTr="000B3E08">
        <w:tc>
          <w:tcPr>
            <w:tcW w:w="0" w:type="auto"/>
            <w:vMerge/>
            <w:shd w:val="clear" w:color="auto" w:fill="D9E2F3" w:themeFill="accent1" w:themeFillTint="33"/>
            <w:vAlign w:val="center"/>
          </w:tcPr>
          <w:p w14:paraId="0095D207" w14:textId="77777777" w:rsidR="000B3E08" w:rsidRPr="00C227DD" w:rsidRDefault="000B3E08" w:rsidP="000B3E08">
            <w:pPr>
              <w:pStyle w:val="Paragraph1"/>
              <w:spacing w:before="0" w:after="0"/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0EA6F8DD" w14:textId="78050090" w:rsidR="000B3E08" w:rsidRPr="00C227DD" w:rsidRDefault="000B3E08" w:rsidP="000B3E08">
            <w:pPr>
              <w:pStyle w:val="Paragraph1"/>
              <w:spacing w:before="0" w:after="0"/>
              <w:jc w:val="center"/>
              <w:rPr>
                <w:b/>
                <w:lang w:val="en-US"/>
              </w:rPr>
            </w:pPr>
            <w:r w:rsidRPr="00C227DD">
              <w:rPr>
                <w:b/>
                <w:lang w:val="en-US"/>
              </w:rPr>
              <w:t>Low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36A5F11B" w14:textId="6AE7479E" w:rsidR="000B3E08" w:rsidRPr="00C227DD" w:rsidRDefault="000B3E08" w:rsidP="000B3E08">
            <w:pPr>
              <w:pStyle w:val="Paragraph1"/>
              <w:spacing w:before="0" w:after="0"/>
              <w:jc w:val="center"/>
              <w:rPr>
                <w:b/>
                <w:lang w:val="en-US"/>
              </w:rPr>
            </w:pPr>
            <w:r w:rsidRPr="00C227DD">
              <w:rPr>
                <w:b/>
                <w:lang w:val="en-US"/>
              </w:rPr>
              <w:t>High</w:t>
            </w:r>
          </w:p>
        </w:tc>
      </w:tr>
      <w:tr w:rsidR="00C227DD" w14:paraId="09F0AFFF" w14:textId="77777777" w:rsidTr="000B3E08">
        <w:tc>
          <w:tcPr>
            <w:tcW w:w="0" w:type="auto"/>
            <w:vAlign w:val="center"/>
          </w:tcPr>
          <w:p w14:paraId="3831E690" w14:textId="18A976CF" w:rsidR="00C227DD" w:rsidRDefault="00C227DD" w:rsidP="000B3E08">
            <w:pPr>
              <w:pStyle w:val="Paragraph1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Damage tolerant</w:t>
            </w:r>
          </w:p>
        </w:tc>
        <w:tc>
          <w:tcPr>
            <w:tcW w:w="0" w:type="auto"/>
            <w:vAlign w:val="center"/>
          </w:tcPr>
          <w:p w14:paraId="6D66F03C" w14:textId="5BE247E9" w:rsidR="00C227DD" w:rsidRDefault="00C227DD" w:rsidP="000B3E08">
            <w:pPr>
              <w:pStyle w:val="Paragraph1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</w:tc>
        <w:tc>
          <w:tcPr>
            <w:tcW w:w="0" w:type="auto"/>
            <w:vAlign w:val="center"/>
          </w:tcPr>
          <w:p w14:paraId="211B2A68" w14:textId="2AB8ADDF" w:rsidR="00C227DD" w:rsidRDefault="00C227DD" w:rsidP="000B3E08">
            <w:pPr>
              <w:pStyle w:val="Paragraph1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1.15</w:t>
            </w:r>
          </w:p>
        </w:tc>
      </w:tr>
      <w:tr w:rsidR="00C227DD" w14:paraId="5C814740" w14:textId="77777777" w:rsidTr="000B3E08">
        <w:tc>
          <w:tcPr>
            <w:tcW w:w="0" w:type="auto"/>
            <w:vAlign w:val="center"/>
          </w:tcPr>
          <w:p w14:paraId="719C81C1" w14:textId="0331337F" w:rsidR="00C227DD" w:rsidRDefault="00C227DD" w:rsidP="000B3E08">
            <w:pPr>
              <w:pStyle w:val="Paragraph1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Safe life</w:t>
            </w:r>
          </w:p>
        </w:tc>
        <w:tc>
          <w:tcPr>
            <w:tcW w:w="0" w:type="auto"/>
            <w:vAlign w:val="center"/>
          </w:tcPr>
          <w:p w14:paraId="1C2ACB31" w14:textId="30560FCF" w:rsidR="00C227DD" w:rsidRDefault="00C227DD" w:rsidP="000B3E08">
            <w:pPr>
              <w:pStyle w:val="Paragraph1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1.15</w:t>
            </w:r>
          </w:p>
        </w:tc>
        <w:tc>
          <w:tcPr>
            <w:tcW w:w="0" w:type="auto"/>
            <w:vAlign w:val="center"/>
          </w:tcPr>
          <w:p w14:paraId="30C1D6DE" w14:textId="40691C07" w:rsidR="00C227DD" w:rsidRDefault="00C227DD" w:rsidP="000B3E08">
            <w:pPr>
              <w:pStyle w:val="Paragraph1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</w:tr>
    </w:tbl>
    <w:p w14:paraId="3F241B3B" w14:textId="77777777" w:rsidR="00C227DD" w:rsidRPr="00292DF8" w:rsidRDefault="00C227DD" w:rsidP="00EC26FA">
      <w:pPr>
        <w:pStyle w:val="Paragraph1"/>
        <w:spacing w:beforeLines="40" w:before="96" w:afterLines="40" w:after="96"/>
        <w:jc w:val="center"/>
        <w:rPr>
          <w:lang w:val="en-US"/>
        </w:rPr>
      </w:pPr>
    </w:p>
    <w:p w14:paraId="248EA63A" w14:textId="418F10D8" w:rsidR="00307C45" w:rsidRPr="0071641D" w:rsidRDefault="00441732" w:rsidP="00EC26FA">
      <w:pPr>
        <w:spacing w:beforeLines="40" w:before="96" w:afterLines="40" w:after="96"/>
        <w:rPr>
          <w:b/>
          <w:bCs/>
        </w:rPr>
      </w:pPr>
      <w:r w:rsidRPr="0071641D">
        <w:rPr>
          <w:b/>
          <w:bCs/>
        </w:rPr>
        <w:t>Tempe</w:t>
      </w:r>
      <w:r w:rsidR="00B73DA8" w:rsidRPr="0071641D">
        <w:rPr>
          <w:b/>
          <w:bCs/>
        </w:rPr>
        <w:t>r</w:t>
      </w:r>
      <w:r w:rsidRPr="0071641D">
        <w:rPr>
          <w:b/>
          <w:bCs/>
        </w:rPr>
        <w:t>ature:</w:t>
      </w:r>
    </w:p>
    <w:p w14:paraId="263CBDE2" w14:textId="77777777" w:rsidR="00441732" w:rsidRPr="00D6543D" w:rsidRDefault="00D96913" w:rsidP="00EC26FA">
      <w:pPr>
        <w:pStyle w:val="Paragraph1"/>
        <w:spacing w:beforeLines="40" w:before="96" w:afterLines="40" w:after="96"/>
        <w:rPr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ZA"/>
                </w:rPr>
                <m:t>Δ</m:t>
              </m:r>
            </m:e>
            <m:sub>
              <m:r>
                <w:rPr>
                  <w:rFonts w:ascii="Cambria Math" w:hAnsi="Cambria Math"/>
                  <w:lang w:val="en-ZA"/>
                </w:rPr>
                <m:t>C,HT</m:t>
              </m:r>
            </m:sub>
          </m:sSub>
          <m:r>
            <w:rPr>
              <w:rFonts w:ascii="Cambria Math" w:hAnsi="Cambria Math"/>
              <w:lang w:val="en-ZA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ZA"/>
            </w:rPr>
            <m:t>Δ</m:t>
          </m:r>
          <m:sSub>
            <m:sSub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sSubPr>
            <m:e>
              <m:r>
                <w:rPr>
                  <w:rFonts w:ascii="Cambria Math" w:hAnsi="Cambria Math"/>
                  <w:lang w:val="en-ZA"/>
                </w:rPr>
                <m:t>σ</m:t>
              </m:r>
            </m:e>
            <m:sub>
              <m:r>
                <w:rPr>
                  <w:rFonts w:ascii="Cambria Math" w:hAnsi="Cambria Math"/>
                  <w:lang w:val="en-ZA"/>
                </w:rPr>
                <m:t>C</m:t>
              </m:r>
            </m:sub>
          </m:sSub>
          <m:f>
            <m:f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Z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en-ZA"/>
                    </w:rPr>
                    <m:t>HT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Z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en-ZA"/>
                    </w:rPr>
                    <m:t>20°C</m:t>
                  </m:r>
                </m:sub>
              </m:sSub>
            </m:den>
          </m:f>
        </m:oMath>
      </m:oMathPara>
    </w:p>
    <w:p w14:paraId="4693915F" w14:textId="7D245DC2" w:rsidR="00441732" w:rsidRDefault="00441732" w:rsidP="00EC26FA">
      <w:pPr>
        <w:spacing w:beforeLines="40" w:before="96" w:afterLines="40" w:after="9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91612" wp14:editId="5039B817">
                <wp:simplePos x="0" y="0"/>
                <wp:positionH relativeFrom="column">
                  <wp:posOffset>144780</wp:posOffset>
                </wp:positionH>
                <wp:positionV relativeFrom="paragraph">
                  <wp:posOffset>1374140</wp:posOffset>
                </wp:positionV>
                <wp:extent cx="914400" cy="91440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84118" w14:textId="54114051" w:rsidR="00B73DA8" w:rsidRDefault="00B73DA8" w:rsidP="00441732">
                            <w:pPr>
                              <w:spacing w:after="0"/>
                            </w:pPr>
                            <w:r>
                              <w:t>0.6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D916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4pt;margin-top:108.2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" filled="f" stroked="f" strokeweight=".5pt">
                <v:textbox style="mso-fit-shape-to-text:t">
                  <w:txbxContent>
                    <w:p w14:paraId="29984118" w14:textId="54114051" w:rsidR="00B73DA8" w:rsidRDefault="00B73DA8" w:rsidP="00441732">
                      <w:pPr>
                        <w:spacing w:after="0"/>
                      </w:pPr>
                      <w:r>
                        <w:t>0.6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DBF8F" wp14:editId="6BDE233A">
                <wp:simplePos x="0" y="0"/>
                <wp:positionH relativeFrom="column">
                  <wp:posOffset>182880</wp:posOffset>
                </wp:positionH>
                <wp:positionV relativeFrom="paragraph">
                  <wp:posOffset>1915160</wp:posOffset>
                </wp:positionV>
                <wp:extent cx="914400" cy="914400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FD42A" w14:textId="357643BE" w:rsidR="00B73DA8" w:rsidRDefault="00B73DA8" w:rsidP="00441732">
                            <w:pPr>
                              <w:spacing w:after="0"/>
                            </w:pPr>
                            <w:r>
                              <w:t>0.4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DBF8F" id="Text Box 3" o:spid="_x0000_s1027" type="#_x0000_t202" style="position:absolute;left:0;text-align:left;margin-left:14.4pt;margin-top:150.8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" filled="f" stroked="f" strokeweight=".5pt">
                <v:textbox style="mso-fit-shape-to-text:t">
                  <w:txbxContent>
                    <w:p w14:paraId="1F5FD42A" w14:textId="357643BE" w:rsidR="00B73DA8" w:rsidRDefault="00B73DA8" w:rsidP="00441732">
                      <w:pPr>
                        <w:spacing w:after="0"/>
                      </w:pPr>
                      <w: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533F1" wp14:editId="79920663">
                <wp:simplePos x="0" y="0"/>
                <wp:positionH relativeFrom="column">
                  <wp:posOffset>144780</wp:posOffset>
                </wp:positionH>
                <wp:positionV relativeFrom="paragraph">
                  <wp:posOffset>795020</wp:posOffset>
                </wp:positionV>
                <wp:extent cx="914400" cy="91440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11BAF" w14:textId="49F05806" w:rsidR="00B73DA8" w:rsidRDefault="00B73DA8" w:rsidP="00441732">
                            <w:pPr>
                              <w:spacing w:after="0"/>
                            </w:pPr>
                            <w:r>
                              <w:t>0.8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533F1" id="Text Box 1" o:spid="_x0000_s1028" type="#_x0000_t202" style="position:absolute;left:0;text-align:left;margin-left:11.4pt;margin-top:62.6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" filled="f" stroked="f" strokeweight=".5pt">
                <v:textbox style="mso-fit-shape-to-text:t">
                  <w:txbxContent>
                    <w:p w14:paraId="30111BAF" w14:textId="49F05806" w:rsidR="00B73DA8" w:rsidRDefault="00B73DA8" w:rsidP="00441732">
                      <w:pPr>
                        <w:spacing w:after="0"/>
                      </w:pPr>
                      <w:r>
                        <w:t>0.8</w:t>
                      </w:r>
                    </w:p>
                  </w:txbxContent>
                </v:textbox>
              </v:shape>
            </w:pict>
          </mc:Fallback>
        </mc:AlternateContent>
      </w:r>
      <w:r w:rsidRPr="00D6543D">
        <w:rPr>
          <w:noProof/>
          <w:lang w:val="en-US"/>
        </w:rPr>
        <w:drawing>
          <wp:inline distT="0" distB="0" distL="0" distR="0" wp14:anchorId="337A63B8" wp14:editId="13BCE92C">
            <wp:extent cx="3290118" cy="2497455"/>
            <wp:effectExtent l="0" t="0" r="5715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19" cy="253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2DD23C" w14:textId="694D8071" w:rsidR="00441732" w:rsidRDefault="00441732" w:rsidP="00EC26FA">
      <w:pPr>
        <w:spacing w:beforeLines="40" w:before="96" w:afterLines="40" w:after="96"/>
        <w:rPr>
          <w:u w:val="single"/>
        </w:rPr>
      </w:pPr>
      <w:r w:rsidRPr="00AA31BC">
        <w:rPr>
          <w:u w:val="single"/>
        </w:rPr>
        <w:t>Grinding &amp; TIG dressing:</w:t>
      </w:r>
    </w:p>
    <w:p w14:paraId="5D455A92" w14:textId="463B423E" w:rsidR="00693794" w:rsidRPr="00693794" w:rsidRDefault="00693794" w:rsidP="00EC26FA">
      <w:pPr>
        <w:spacing w:beforeLines="40" w:before="96" w:afterLines="40" w:after="96"/>
      </w:pPr>
      <w:r>
        <w:t xml:space="preserve">Effective stress range: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σ=</m:t>
        </m:r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σ</m:t>
        </m:r>
      </m:oMath>
    </w:p>
    <w:p w14:paraId="2DE5326A" w14:textId="1A099A6A" w:rsidR="00441732" w:rsidRDefault="00441732" w:rsidP="00EC26FA">
      <w:pPr>
        <w:spacing w:beforeLines="40" w:before="96" w:afterLines="40" w:after="96"/>
      </w:pPr>
      <w:r>
        <w:t>Steel:</w:t>
      </w:r>
    </w:p>
    <w:p w14:paraId="51A317CE" w14:textId="63F165A1" w:rsidR="00441732" w:rsidRPr="00441732" w:rsidRDefault="00441732" w:rsidP="00EC26FA">
      <w:pPr>
        <w:pStyle w:val="Paragraph1"/>
        <w:spacing w:beforeLines="40" w:before="96" w:afterLines="40" w:after="96"/>
        <w:rPr>
          <w:rFonts w:eastAsiaTheme="minorEastAsia" w:cs="Arial"/>
          <w:iCs/>
          <w:lang w:val="en-ZA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ZA"/>
            </w:rPr>
            <m:t>Δ</m:t>
          </m:r>
          <m:sSub>
            <m:sSub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sSubPr>
            <m:e>
              <m:r>
                <w:rPr>
                  <w:rFonts w:ascii="Cambria Math" w:hAnsi="Cambria Math"/>
                  <w:lang w:val="en-ZA"/>
                </w:rPr>
                <m:t>σ</m:t>
              </m:r>
            </m:e>
            <m:sub>
              <m:r>
                <w:rPr>
                  <w:rFonts w:ascii="Cambria Math" w:hAnsi="Cambria Math"/>
                  <w:lang w:val="en-ZA"/>
                </w:rPr>
                <m:t>C</m:t>
              </m:r>
            </m:sub>
          </m:sSub>
          <m:r>
            <w:rPr>
              <w:rFonts w:ascii="Cambria Math" w:hAnsi="Cambria Math"/>
              <w:lang w:val="en-ZA"/>
            </w:rPr>
            <m:t>=min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1.3×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ZA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C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112</m:t>
                    </m:r>
                  </m:e>
                </m:mr>
              </m:m>
            </m:e>
          </m:d>
        </m:oMath>
      </m:oMathPara>
    </w:p>
    <w:p w14:paraId="04667185" w14:textId="33A01A1B" w:rsidR="00441732" w:rsidRDefault="00441732" w:rsidP="00EC26FA">
      <w:pPr>
        <w:spacing w:beforeLines="40" w:before="96" w:afterLines="40" w:after="96"/>
      </w:pPr>
      <w:r>
        <w:t>Aluminium:</w:t>
      </w:r>
    </w:p>
    <w:p w14:paraId="691DBE73" w14:textId="73180901" w:rsidR="00441732" w:rsidRPr="00C227DD" w:rsidRDefault="00441732" w:rsidP="00EC26FA">
      <w:pPr>
        <w:pStyle w:val="Paragraph1"/>
        <w:spacing w:beforeLines="40" w:before="96" w:afterLines="40" w:after="96"/>
        <w:rPr>
          <w:iCs/>
          <w:lang w:val="en-ZA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ZA"/>
            </w:rPr>
            <m:t>Δ</m:t>
          </m:r>
          <m:sSub>
            <m:sSub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sSubPr>
            <m:e>
              <m:r>
                <w:rPr>
                  <w:rFonts w:ascii="Cambria Math" w:hAnsi="Cambria Math"/>
                  <w:lang w:val="en-ZA"/>
                </w:rPr>
                <m:t>σ</m:t>
              </m:r>
            </m:e>
            <m:sub>
              <m:r>
                <w:rPr>
                  <w:rFonts w:ascii="Cambria Math" w:hAnsi="Cambria Math"/>
                  <w:lang w:val="en-ZA"/>
                </w:rPr>
                <m:t>C</m:t>
              </m:r>
            </m:sub>
          </m:sSub>
          <m:r>
            <w:rPr>
              <w:rFonts w:ascii="Cambria Math" w:hAnsi="Cambria Math"/>
              <w:lang w:val="en-ZA"/>
            </w:rPr>
            <m:t>=min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1.3×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ZA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C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45</m:t>
                    </m:r>
                  </m:e>
                </m:mr>
              </m:m>
            </m:e>
          </m:d>
        </m:oMath>
      </m:oMathPara>
    </w:p>
    <w:p w14:paraId="5A7EE7E8" w14:textId="77777777" w:rsidR="00072FEA" w:rsidRDefault="00072FEA" w:rsidP="00EC26FA">
      <w:pPr>
        <w:pStyle w:val="Paragraph1"/>
        <w:spacing w:beforeLines="40" w:before="96" w:afterLines="40" w:after="96"/>
        <w:rPr>
          <w:iCs/>
          <w:u w:val="single"/>
          <w:lang w:val="en-ZA"/>
        </w:rPr>
      </w:pPr>
    </w:p>
    <w:p w14:paraId="2630C2B8" w14:textId="77777777" w:rsidR="00072FEA" w:rsidRDefault="00072FEA" w:rsidP="00EC26FA">
      <w:pPr>
        <w:pStyle w:val="Paragraph1"/>
        <w:spacing w:beforeLines="40" w:before="96" w:afterLines="40" w:after="96"/>
        <w:rPr>
          <w:iCs/>
          <w:u w:val="single"/>
          <w:lang w:val="en-ZA"/>
        </w:rPr>
      </w:pPr>
    </w:p>
    <w:p w14:paraId="2CDD38BF" w14:textId="77777777" w:rsidR="00072FEA" w:rsidRDefault="00072FEA" w:rsidP="00EC26FA">
      <w:pPr>
        <w:pStyle w:val="Paragraph1"/>
        <w:spacing w:beforeLines="40" w:before="96" w:afterLines="40" w:after="96"/>
        <w:rPr>
          <w:iCs/>
          <w:u w:val="single"/>
          <w:lang w:val="en-ZA"/>
        </w:rPr>
      </w:pPr>
    </w:p>
    <w:p w14:paraId="7C1E717B" w14:textId="37AAC1E5" w:rsidR="00C227DD" w:rsidRDefault="00C227DD" w:rsidP="00EC26FA">
      <w:pPr>
        <w:pStyle w:val="Paragraph1"/>
        <w:spacing w:beforeLines="40" w:before="96" w:afterLines="40" w:after="96"/>
        <w:rPr>
          <w:iCs/>
          <w:u w:val="single"/>
          <w:lang w:val="en-ZA"/>
        </w:rPr>
      </w:pPr>
      <w:r w:rsidRPr="00AA31BC">
        <w:rPr>
          <w:iCs/>
          <w:u w:val="single"/>
          <w:lang w:val="en-ZA"/>
        </w:rPr>
        <w:t>Peening:</w:t>
      </w:r>
    </w:p>
    <w:p w14:paraId="426E16E9" w14:textId="34DFE7DB" w:rsidR="008116D1" w:rsidRDefault="008116D1" w:rsidP="00EC26FA">
      <w:pPr>
        <w:pStyle w:val="Paragraph1"/>
        <w:spacing w:beforeLines="40" w:before="96" w:afterLines="40" w:after="96"/>
        <w:rPr>
          <w:iCs/>
          <w:lang w:val="en-ZA"/>
        </w:rPr>
      </w:pPr>
      <w:r>
        <w:rPr>
          <w:iCs/>
          <w:lang w:val="en-ZA"/>
        </w:rPr>
        <w:t>Effective stress range:</w:t>
      </w:r>
    </w:p>
    <w:p w14:paraId="0CCE9820" w14:textId="4B53E9ED" w:rsidR="008116D1" w:rsidRPr="008116D1" w:rsidRDefault="00B31EAB" w:rsidP="00EC26FA">
      <w:pPr>
        <w:pStyle w:val="Paragraph1"/>
        <w:spacing w:beforeLines="40" w:before="96" w:afterLines="40" w:after="96"/>
        <w:rPr>
          <w:iCs/>
          <w:lang w:val="en-ZA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ZA"/>
            </w:rPr>
            <m:t>Δ</m:t>
          </m:r>
          <m:r>
            <w:rPr>
              <w:rFonts w:ascii="Cambria Math" w:hAnsi="Cambria Math"/>
              <w:lang w:val="en-ZA"/>
            </w:rPr>
            <m:t>σ=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ZA"/>
                      </w:rPr>
                      <m:t>Δ</m:t>
                    </m:r>
                    <m:r>
                      <w:rPr>
                        <w:rFonts w:ascii="Cambria Math" w:hAnsi="Cambria Math"/>
                        <w:lang w:val="en-ZA"/>
                      </w:rPr>
                      <m:t>σ</m:t>
                    </m:r>
                  </m:e>
                  <m:e>
                    <m:r>
                      <w:rPr>
                        <w:rFonts w:ascii="Cambria Math" w:hAnsi="Cambria Math"/>
                        <w:lang w:val="en-ZA"/>
                      </w:rPr>
                      <m:t>R&gt;0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max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lang w:val="en-ZA"/>
                      </w:rPr>
                      <m:t>0&lt;R≤0.4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No benefit</m:t>
                    </m:r>
                  </m:e>
                  <m:e>
                    <m:r>
                      <w:rPr>
                        <w:rFonts w:ascii="Cambria Math" w:hAnsi="Cambria Math"/>
                        <w:lang w:val="en-ZA"/>
                      </w:rPr>
                      <m:t>R&gt;0.4</m:t>
                    </m:r>
                  </m:e>
                </m:mr>
              </m:m>
            </m:e>
          </m:d>
        </m:oMath>
      </m:oMathPara>
    </w:p>
    <w:p w14:paraId="268952BF" w14:textId="3DF0F2A0" w:rsidR="00C227DD" w:rsidRPr="002D1E2A" w:rsidRDefault="00C227DD" w:rsidP="00EC26FA">
      <w:pPr>
        <w:pStyle w:val="Paragraph1"/>
        <w:spacing w:beforeLines="40" w:before="96" w:afterLines="40" w:after="96"/>
        <w:rPr>
          <w:iCs/>
          <w:lang w:val="en-ZA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ZA"/>
            </w:rPr>
            <m:t>Δ</m:t>
          </m:r>
          <m:sSub>
            <m:sSubPr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sSubPr>
            <m:e>
              <m:r>
                <w:rPr>
                  <w:rFonts w:ascii="Cambria Math" w:hAnsi="Cambria Math"/>
                  <w:lang w:val="en-ZA"/>
                </w:rPr>
                <m:t>σ</m:t>
              </m:r>
            </m:e>
            <m:sub>
              <m:r>
                <w:rPr>
                  <w:rFonts w:ascii="Cambria Math" w:hAnsi="Cambria Math"/>
                  <w:lang w:val="en-ZA"/>
                </w:rPr>
                <m:t>c,mod</m:t>
              </m:r>
            </m:sub>
          </m:sSub>
          <m:r>
            <w:rPr>
              <w:rFonts w:ascii="Cambria Math" w:hAnsi="Cambria Math"/>
              <w:lang w:val="en-ZA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Steel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&lt;355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ZA"/>
                          </w:rPr>
                          <m:t>min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(1.3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ZA"/>
                          </w:rPr>
                          <m:t>Δ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en-Z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Z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ZA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ZA"/>
                          </w:rPr>
                          <m:t>, 112)</m:t>
                        </m:r>
                      </m:e>
                    </m:func>
                  </m:e>
                </m:m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Steel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ZA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  <w:lang w:val="en-ZA"/>
                      </w:rPr>
                      <m:t>≥355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ZA"/>
                          </w:rPr>
                          <m:t>min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(1.6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ZA"/>
                          </w:rPr>
                          <m:t>Δ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en-Z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Z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ZA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ZA"/>
                          </w:rPr>
                          <m:t>, 125)</m:t>
                        </m:r>
                      </m:e>
                    </m:func>
                  </m:e>
                </m:mr>
                <m:mr>
                  <m:e>
                    <m:r>
                      <w:rPr>
                        <w:rFonts w:ascii="Cambria Math" w:hAnsi="Cambria Math"/>
                        <w:lang w:val="en-ZA"/>
                      </w:rPr>
                      <m:t>Al</m:t>
                    </m:r>
                  </m:e>
                  <m:e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iCs/>
                            <w:lang w:val="en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ZA"/>
                          </w:rPr>
                          <m:t>min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ZA"/>
                          </w:rPr>
                          <m:t>(1.6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ZA"/>
                          </w:rPr>
                          <m:t>Δ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en-Z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Z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ZA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ZA"/>
                          </w:rPr>
                          <m:t>, 56)</m:t>
                        </m:r>
                      </m:e>
                    </m:func>
                  </m:e>
                </m:mr>
              </m:m>
            </m:e>
          </m:d>
        </m:oMath>
      </m:oMathPara>
    </w:p>
    <w:p w14:paraId="4DBB643F" w14:textId="1AB27BE0" w:rsidR="00CE303D" w:rsidRDefault="00CE303D" w:rsidP="00E531DF">
      <w:pPr>
        <w:pStyle w:val="Heading2"/>
        <w:rPr>
          <w:lang w:val="en-ZA"/>
        </w:rPr>
      </w:pPr>
      <w:r>
        <w:rPr>
          <w:lang w:val="en-ZA"/>
        </w:rPr>
        <w:t>Fracture Mechanics</w:t>
      </w:r>
    </w:p>
    <w:p w14:paraId="7A3C953B" w14:textId="207B4EDD" w:rsidR="00CE303D" w:rsidRDefault="00CE303D" w:rsidP="00EC26FA">
      <w:pPr>
        <w:spacing w:beforeLines="40" w:before="96" w:afterLines="40" w:after="96"/>
        <w:rPr>
          <w:rFonts w:eastAsiaTheme="minorEastAsia"/>
        </w:rPr>
      </w:pPr>
      <w:r>
        <w:rPr>
          <w:lang w:val="en-ZA"/>
        </w:rPr>
        <w:t xml:space="preserve">Universal equation: </w:t>
      </w:r>
      <m:oMath>
        <m:r>
          <w:rPr>
            <w:rFonts w:ascii="Cambria Math" w:hAnsi="Cambria Math"/>
          </w:rPr>
          <m:t>K=βσ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πa</m:t>
            </m:r>
          </m:e>
        </m:rad>
      </m:oMath>
    </w:p>
    <w:p w14:paraId="02E41420" w14:textId="46180342" w:rsidR="00CE303D" w:rsidRDefault="00CE303D" w:rsidP="00EC26FA">
      <w:pPr>
        <w:spacing w:beforeLines="40" w:before="96" w:afterLines="40" w:after="96"/>
        <w:rPr>
          <w:rFonts w:eastAsiaTheme="minorEastAsia"/>
        </w:rPr>
      </w:pPr>
      <w:r>
        <w:rPr>
          <w:lang w:val="en-ZA"/>
        </w:rPr>
        <w:t xml:space="preserve">Plastic collapse: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pc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nett</m:t>
                </m:r>
              </m:sub>
            </m:sSub>
          </m:den>
        </m:f>
      </m:oMath>
    </w:p>
    <w:p w14:paraId="2241D771" w14:textId="306A2B3D" w:rsidR="00CE303D" w:rsidRPr="00CE303D" w:rsidRDefault="00CE303D" w:rsidP="00EC26FA">
      <w:pPr>
        <w:spacing w:beforeLines="40" w:before="96" w:afterLines="40" w:after="96"/>
        <w:rPr>
          <w:rFonts w:eastAsiaTheme="minorEastAsia"/>
        </w:rPr>
      </w:pPr>
      <w:r>
        <w:rPr>
          <w:rFonts w:eastAsiaTheme="minorEastAsia"/>
        </w:rPr>
        <w:t>Fracture:</w:t>
      </w:r>
    </w:p>
    <w:p w14:paraId="5DB9D4D8" w14:textId="45900E66" w:rsidR="00CE303D" w:rsidRPr="00CE303D" w:rsidRDefault="00CE303D" w:rsidP="00EC26FA">
      <w:pPr>
        <w:spacing w:beforeLines="40" w:before="96" w:afterLines="40" w:after="96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K</m:t>
          </m:r>
          <m:r>
            <m:rPr>
              <m:aln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Ic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Ic</m:t>
              </m:r>
            </m:sub>
          </m:sSub>
          <m:r>
            <m:rPr>
              <m:aln/>
            </m:rPr>
            <w:rPr>
              <w:rFonts w:ascii="Cambria Math" w:hAnsi="Cambria Math"/>
            </w:rPr>
            <m:t>=βσ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π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e>
          </m:ra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m:rPr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π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βσ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m:rPr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Ic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β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fr</m:t>
                      </m:r>
                    </m:sub>
                  </m:sSub>
                </m:e>
              </m:rad>
            </m:den>
          </m:f>
        </m:oMath>
      </m:oMathPara>
    </w:p>
    <w:p w14:paraId="42852F87" w14:textId="51754E46" w:rsidR="00CE303D" w:rsidRPr="00AC69B9" w:rsidRDefault="00D96913" w:rsidP="00EC26FA">
      <w:pPr>
        <w:spacing w:beforeLines="40" w:before="96" w:afterLines="40" w:after="9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cri</m:t>
              </m:r>
            </m:sub>
          </m:sSub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min</m:t>
              </m:r>
            </m:fName>
            <m:e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pc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/>
                          </w:rPr>
                          <m:t>for plastic collapse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/>
                          </w:rPr>
                          <m:t>for fracture</m:t>
                        </m:r>
                      </m:e>
                    </m:mr>
                  </m:m>
                </m:e>
              </m:d>
            </m:e>
          </m:func>
        </m:oMath>
      </m:oMathPara>
    </w:p>
    <w:p w14:paraId="1C48B942" w14:textId="70E9D345" w:rsidR="00AC69B9" w:rsidRDefault="00AC69B9" w:rsidP="00EC26FA">
      <w:pPr>
        <w:spacing w:beforeLines="40" w:before="96" w:afterLines="40" w:after="96"/>
        <w:rPr>
          <w:rFonts w:eastAsiaTheme="minorEastAsia"/>
        </w:rPr>
      </w:pPr>
      <w:r>
        <w:rPr>
          <w:rFonts w:eastAsiaTheme="minorEastAsia"/>
        </w:rPr>
        <w:t>Stress concentration factors:</w:t>
      </w:r>
    </w:p>
    <w:p w14:paraId="555AEEAF" w14:textId="3466B578" w:rsidR="00AC69B9" w:rsidRDefault="00AC69B9" w:rsidP="00EC26FA">
      <w:pPr>
        <w:spacing w:beforeLines="40" w:before="96" w:afterLines="40" w:after="96"/>
        <w:rPr>
          <w:lang w:val="en-ZA"/>
        </w:rPr>
      </w:pPr>
      <w:r>
        <w:rPr>
          <w:lang w:val="en-ZA"/>
        </w:rPr>
        <w:t xml:space="preserve">Centre cracked plate:  </w:t>
      </w:r>
      <m:oMath>
        <m:r>
          <w:rPr>
            <w:rFonts w:ascii="Cambria Math" w:hAnsi="Cambria Math"/>
            <w:lang w:val="en-ZA"/>
          </w:rPr>
          <m:t>β=1+0.256</m:t>
        </m:r>
        <m:d>
          <m:dPr>
            <m:ctrlPr>
              <w:rPr>
                <w:rFonts w:ascii="Cambria Math" w:hAnsi="Cambria Math"/>
                <w:i/>
                <w:lang w:val="en-Z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ZA"/>
                  </w:rPr>
                </m:ctrlPr>
              </m:fPr>
              <m:num>
                <m:r>
                  <w:rPr>
                    <w:rFonts w:ascii="Cambria Math" w:hAnsi="Cambria Math"/>
                    <w:lang w:val="en-ZA"/>
                  </w:rPr>
                  <m:t>a</m:t>
                </m:r>
              </m:num>
              <m:den>
                <m:r>
                  <w:rPr>
                    <w:rFonts w:ascii="Cambria Math" w:hAnsi="Cambria Math"/>
                    <w:lang w:val="en-ZA"/>
                  </w:rPr>
                  <m:t>W</m:t>
                </m:r>
              </m:den>
            </m:f>
          </m:e>
        </m:d>
        <m:r>
          <w:rPr>
            <w:rFonts w:ascii="Cambria Math" w:hAnsi="Cambria Math"/>
            <w:lang w:val="en-ZA"/>
          </w:rPr>
          <m:t>-1.152</m:t>
        </m:r>
        <m:sSup>
          <m:sSupPr>
            <m:ctrlPr>
              <w:rPr>
                <w:rFonts w:ascii="Cambria Math" w:hAnsi="Cambria Math"/>
                <w:i/>
                <w:lang w:val="en-ZA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Z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Z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ZA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lang w:val="en-ZA"/>
                      </w:rPr>
                      <m:t>W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en-ZA"/>
              </w:rPr>
              <m:t>2</m:t>
            </m:r>
          </m:sup>
        </m:sSup>
        <m:r>
          <w:rPr>
            <w:rFonts w:ascii="Cambria Math" w:hAnsi="Cambria Math"/>
            <w:lang w:val="en-ZA"/>
          </w:rPr>
          <m:t>+12.2</m:t>
        </m:r>
        <m:sSup>
          <m:sSupPr>
            <m:ctrlPr>
              <w:rPr>
                <w:rFonts w:ascii="Cambria Math" w:hAnsi="Cambria Math"/>
                <w:i/>
                <w:lang w:val="en-ZA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Z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Z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ZA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lang w:val="en-ZA"/>
                      </w:rPr>
                      <m:t>W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en-ZA"/>
              </w:rPr>
              <m:t>3</m:t>
            </m:r>
          </m:sup>
        </m:sSup>
      </m:oMath>
    </w:p>
    <w:p w14:paraId="7D303F22" w14:textId="018E504B" w:rsidR="00AC69B9" w:rsidRDefault="00AC69B9" w:rsidP="00EC26FA">
      <w:pPr>
        <w:spacing w:beforeLines="40" w:before="96" w:afterLines="40" w:after="96"/>
        <w:jc w:val="center"/>
        <w:rPr>
          <w:lang w:val="en-ZA"/>
        </w:rPr>
      </w:pPr>
      <w:r>
        <w:rPr>
          <w:noProof/>
        </w:rPr>
        <w:drawing>
          <wp:inline distT="0" distB="0" distL="0" distR="0" wp14:anchorId="3E177DC0" wp14:editId="06D59141">
            <wp:extent cx="1478280" cy="263083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2173" cy="263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2F91" w14:textId="77777777" w:rsidR="00FB3014" w:rsidRDefault="00FB3014">
      <w:pPr>
        <w:jc w:val="left"/>
        <w:rPr>
          <w:lang w:val="en-ZA"/>
        </w:rPr>
      </w:pPr>
      <w:r>
        <w:rPr>
          <w:lang w:val="en-ZA"/>
        </w:rPr>
        <w:br w:type="page"/>
      </w:r>
    </w:p>
    <w:p w14:paraId="4BAB04C4" w14:textId="559E7F65" w:rsidR="00AC69B9" w:rsidRDefault="00AC69B9" w:rsidP="00EC26FA">
      <w:pPr>
        <w:spacing w:beforeLines="40" w:before="96" w:afterLines="40" w:after="96"/>
        <w:rPr>
          <w:lang w:val="en-ZA"/>
        </w:rPr>
      </w:pPr>
      <w:r>
        <w:rPr>
          <w:lang w:val="en-ZA"/>
        </w:rPr>
        <w:lastRenderedPageBreak/>
        <w:t>Single edge crack:</w:t>
      </w:r>
    </w:p>
    <w:p w14:paraId="5E23372F" w14:textId="6DEC1FF7" w:rsidR="00AC69B9" w:rsidRDefault="00AC69B9" w:rsidP="00EC26FA">
      <w:pPr>
        <w:spacing w:beforeLines="40" w:before="96" w:afterLines="40" w:after="96"/>
        <w:rPr>
          <w:lang w:val="en-ZA"/>
        </w:rPr>
      </w:pPr>
      <m:oMathPara>
        <m:oMath>
          <m:r>
            <w:rPr>
              <w:rFonts w:ascii="Cambria Math" w:hAnsi="Cambria Math"/>
              <w:lang w:val="en-ZA"/>
            </w:rPr>
            <m:t>β=1.12-0.23</m:t>
          </m:r>
          <m:d>
            <m:dPr>
              <m:ctrlPr>
                <w:rPr>
                  <w:rFonts w:ascii="Cambria Math" w:hAnsi="Cambria Math"/>
                  <w:i/>
                  <w:lang w:val="en-Z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Z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ZA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lang w:val="en-ZA"/>
                    </w:rPr>
                    <m:t>W</m:t>
                  </m:r>
                </m:den>
              </m:f>
            </m:e>
          </m:d>
          <m:r>
            <w:rPr>
              <w:rFonts w:ascii="Cambria Math" w:hAnsi="Cambria Math"/>
              <w:lang w:val="en-ZA"/>
            </w:rPr>
            <m:t>+10.56</m:t>
          </m:r>
          <m:sSup>
            <m:sSupPr>
              <m:ctrlPr>
                <w:rPr>
                  <w:rFonts w:ascii="Cambria Math" w:hAnsi="Cambria Math"/>
                  <w:i/>
                  <w:lang w:val="en-Z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Z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Z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ZA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ZA"/>
                        </w:rPr>
                        <m:t>W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ZA"/>
                </w:rPr>
                <m:t>2</m:t>
              </m:r>
            </m:sup>
          </m:sSup>
          <m:r>
            <w:rPr>
              <w:rFonts w:ascii="Cambria Math" w:hAnsi="Cambria Math"/>
              <w:lang w:val="en-ZA"/>
            </w:rPr>
            <m:t>-21.74</m:t>
          </m:r>
          <m:sSup>
            <m:sSupPr>
              <m:ctrlPr>
                <w:rPr>
                  <w:rFonts w:ascii="Cambria Math" w:hAnsi="Cambria Math"/>
                  <w:i/>
                  <w:lang w:val="en-Z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Z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Z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ZA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ZA"/>
                        </w:rPr>
                        <m:t>W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ZA"/>
                </w:rPr>
                <m:t>3</m:t>
              </m:r>
            </m:sup>
          </m:sSup>
          <m:r>
            <w:rPr>
              <w:rFonts w:ascii="Cambria Math" w:hAnsi="Cambria Math"/>
              <w:lang w:val="en-ZA"/>
            </w:rPr>
            <m:t>+30.42</m:t>
          </m:r>
          <m:sSup>
            <m:sSupPr>
              <m:ctrlPr>
                <w:rPr>
                  <w:rFonts w:ascii="Cambria Math" w:hAnsi="Cambria Math"/>
                  <w:i/>
                  <w:lang w:val="en-Z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Z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Z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ZA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ZA"/>
                        </w:rPr>
                        <m:t>W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ZA"/>
                </w:rPr>
                <m:t>4</m:t>
              </m:r>
            </m:sup>
          </m:sSup>
        </m:oMath>
      </m:oMathPara>
    </w:p>
    <w:p w14:paraId="4F1BE659" w14:textId="0F802D01" w:rsidR="00AC69B9" w:rsidRDefault="00AC69B9" w:rsidP="00EC26FA">
      <w:pPr>
        <w:spacing w:beforeLines="40" w:before="96" w:afterLines="40" w:after="96"/>
        <w:jc w:val="center"/>
        <w:rPr>
          <w:lang w:val="en-ZA"/>
        </w:rPr>
      </w:pPr>
      <w:r>
        <w:rPr>
          <w:noProof/>
        </w:rPr>
        <w:drawing>
          <wp:inline distT="0" distB="0" distL="0" distR="0" wp14:anchorId="19E7C84C" wp14:editId="18405EB9">
            <wp:extent cx="1307656" cy="227266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0103" cy="22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2E58" w14:textId="2089093C" w:rsidR="00AC69B9" w:rsidRDefault="00AC69B9" w:rsidP="00EC26FA">
      <w:pPr>
        <w:spacing w:beforeLines="40" w:before="96" w:afterLines="40" w:after="96"/>
        <w:rPr>
          <w:lang w:val="en-ZA"/>
        </w:rPr>
      </w:pPr>
      <w:r>
        <w:rPr>
          <w:lang w:val="en-ZA"/>
        </w:rPr>
        <w:t>Double edge crack:</w:t>
      </w:r>
    </w:p>
    <w:p w14:paraId="44340EB3" w14:textId="221AF3F4" w:rsidR="00AC69B9" w:rsidRPr="00AC69B9" w:rsidRDefault="00AC69B9" w:rsidP="00EC26FA">
      <w:pPr>
        <w:spacing w:beforeLines="40" w:before="96" w:afterLines="40" w:after="96"/>
        <w:rPr>
          <w:rFonts w:eastAsiaTheme="minorEastAsia"/>
          <w:lang w:val="en-ZA"/>
        </w:rPr>
      </w:pPr>
      <m:oMathPara>
        <m:oMath>
          <m:r>
            <w:rPr>
              <w:rFonts w:ascii="Cambria Math" w:hAnsi="Cambria Math"/>
              <w:lang w:val="en-ZA"/>
            </w:rPr>
            <m:t>β=1.12+0.43</m:t>
          </m:r>
          <m:d>
            <m:dPr>
              <m:ctrlPr>
                <w:rPr>
                  <w:rFonts w:ascii="Cambria Math" w:hAnsi="Cambria Math"/>
                  <w:i/>
                  <w:lang w:val="en-Z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Z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ZA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lang w:val="en-ZA"/>
                    </w:rPr>
                    <m:t>W</m:t>
                  </m:r>
                </m:den>
              </m:f>
            </m:e>
          </m:d>
          <m:r>
            <w:rPr>
              <w:rFonts w:ascii="Cambria Math" w:hAnsi="Cambria Math"/>
              <w:lang w:val="en-ZA"/>
            </w:rPr>
            <m:t>-4.79</m:t>
          </m:r>
          <m:sSup>
            <m:sSupPr>
              <m:ctrlPr>
                <w:rPr>
                  <w:rFonts w:ascii="Cambria Math" w:hAnsi="Cambria Math"/>
                  <w:i/>
                  <w:lang w:val="en-Z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Z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Z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ZA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ZA"/>
                        </w:rPr>
                        <m:t>W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ZA"/>
                </w:rPr>
                <m:t>2</m:t>
              </m:r>
            </m:sup>
          </m:sSup>
          <m:r>
            <w:rPr>
              <w:rFonts w:ascii="Cambria Math" w:hAnsi="Cambria Math"/>
              <w:lang w:val="en-ZA"/>
            </w:rPr>
            <m:t>+15.46</m:t>
          </m:r>
          <m:sSup>
            <m:sSupPr>
              <m:ctrlPr>
                <w:rPr>
                  <w:rFonts w:ascii="Cambria Math" w:hAnsi="Cambria Math"/>
                  <w:i/>
                  <w:lang w:val="en-Z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Z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Z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ZA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ZA"/>
                        </w:rPr>
                        <m:t>W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ZA"/>
                </w:rPr>
                <m:t>3</m:t>
              </m:r>
            </m:sup>
          </m:sSup>
        </m:oMath>
      </m:oMathPara>
    </w:p>
    <w:p w14:paraId="7F0D8DF6" w14:textId="5691023D" w:rsidR="00AC69B9" w:rsidRDefault="00AC69B9" w:rsidP="00EC26FA">
      <w:pPr>
        <w:spacing w:beforeLines="40" w:before="96" w:afterLines="40" w:after="96"/>
        <w:jc w:val="center"/>
        <w:rPr>
          <w:lang w:val="en-ZA"/>
        </w:rPr>
      </w:pPr>
      <w:r>
        <w:rPr>
          <w:noProof/>
        </w:rPr>
        <w:drawing>
          <wp:inline distT="0" distB="0" distL="0" distR="0" wp14:anchorId="6394EDD5" wp14:editId="7337127F">
            <wp:extent cx="1415008" cy="24726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9182" cy="24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B860" w14:textId="2F47432D" w:rsidR="00AC69B9" w:rsidRDefault="00AC69B9" w:rsidP="00EC26FA">
      <w:pPr>
        <w:spacing w:beforeLines="40" w:before="96" w:afterLines="40" w:after="96"/>
        <w:rPr>
          <w:lang w:val="en-ZA"/>
        </w:rPr>
      </w:pPr>
      <w:r>
        <w:rPr>
          <w:lang w:val="en-ZA"/>
        </w:rPr>
        <w:t>LEFM</w:t>
      </w:r>
    </w:p>
    <w:p w14:paraId="5BE8E525" w14:textId="710F5738" w:rsidR="00AC69B9" w:rsidRPr="00AC69B9" w:rsidRDefault="00AC69B9" w:rsidP="00EC26FA">
      <w:pPr>
        <w:spacing w:beforeLines="40" w:before="96" w:afterLines="40" w:after="96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B, W-a, a</m:t>
          </m:r>
          <m:r>
            <m:rPr>
              <m:aln/>
            </m:rPr>
            <w:rPr>
              <w:rFonts w:ascii="Cambria Math" w:hAnsi="Cambria Math"/>
            </w:rPr>
            <m:t>≥2.5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yt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W</m:t>
          </m:r>
          <m:r>
            <m:rPr>
              <m:aln/>
            </m:rPr>
            <w:rPr>
              <w:rFonts w:ascii="Cambria Math" w:hAnsi="Cambria Math"/>
            </w:rPr>
            <m:t>≥5.0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yt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A8DC4BA" w14:textId="08F31620" w:rsidR="00AC69B9" w:rsidRPr="007C3A36" w:rsidRDefault="00AC69B9" w:rsidP="00EC26FA">
      <w:pPr>
        <w:spacing w:beforeLines="40" w:before="96" w:afterLines="40" w:after="96"/>
        <w:rPr>
          <w:lang w:val="en-US"/>
        </w:rPr>
      </w:pPr>
      <w:r>
        <w:rPr>
          <w:rFonts w:eastAsiaTheme="minorEastAsia"/>
        </w:rPr>
        <w:t xml:space="preserve">Fracture toughness estimation: </w:t>
      </w:r>
      <m:oMath>
        <m:sSub>
          <m:sSubPr>
            <m:ctrlPr>
              <w:rPr>
                <w:rFonts w:ascii="Cambria Math" w:hAnsi="Cambria Math"/>
                <w:i/>
                <w:iCs/>
                <w:lang w:val="en-ZA"/>
              </w:rPr>
            </m:ctrlPr>
          </m:sSubPr>
          <m:e>
            <m:r>
              <w:rPr>
                <w:rFonts w:ascii="Cambria Math" w:hAnsi="Cambria Math"/>
                <w:lang w:val="en-ZA"/>
              </w:rPr>
              <m:t>K</m:t>
            </m:r>
          </m:e>
          <m:sub>
            <m:r>
              <w:rPr>
                <w:rFonts w:ascii="Cambria Math" w:hAnsi="Cambria Math"/>
                <w:lang w:val="en-ZA"/>
              </w:rPr>
              <m:t>IC</m:t>
            </m:r>
          </m:sub>
        </m:sSub>
        <m:r>
          <w:rPr>
            <w:rFonts w:ascii="Cambria Math" w:hAnsi="Cambria Math"/>
            <w:lang w:val="en-ZA"/>
          </w:rPr>
          <m:t>=11.4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en-ZA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ZA"/>
                  </w:rPr>
                </m:ctrlPr>
              </m:sSubPr>
              <m:e>
                <m:r>
                  <w:rPr>
                    <w:rFonts w:ascii="Cambria Math" w:hAnsi="Cambria Math"/>
                    <w:lang w:val="en-ZA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en-ZA"/>
                  </w:rPr>
                  <m:t>v</m:t>
                </m:r>
              </m:sub>
            </m:sSub>
          </m:e>
        </m:rad>
      </m:oMath>
    </w:p>
    <w:p w14:paraId="1F55918B" w14:textId="26BB2A0B" w:rsidR="00AC69B9" w:rsidRDefault="00AC69B9" w:rsidP="00EC26FA">
      <w:pPr>
        <w:pStyle w:val="Paragraph1"/>
        <w:spacing w:beforeLines="40" w:before="96" w:afterLines="40" w:after="96"/>
        <w:rPr>
          <w:iCs/>
          <w:lang w:val="en-ZA"/>
        </w:rPr>
      </w:pPr>
      <w:r>
        <w:rPr>
          <w:lang w:val="en-ZA"/>
        </w:rPr>
        <w:t xml:space="preserve">Lower limit: </w:t>
      </w:r>
      <m:oMath>
        <m:sSub>
          <m:sSubPr>
            <m:ctrlPr>
              <w:rPr>
                <w:rFonts w:ascii="Cambria Math" w:hAnsi="Cambria Math"/>
                <w:i/>
                <w:iCs/>
                <w:lang w:val="en-ZA"/>
              </w:rPr>
            </m:ctrlPr>
          </m:sSubPr>
          <m:e>
            <m:r>
              <w:rPr>
                <w:rFonts w:ascii="Cambria Math" w:hAnsi="Cambria Math"/>
                <w:lang w:val="en-ZA"/>
              </w:rPr>
              <m:t>K</m:t>
            </m:r>
          </m:e>
          <m:sub>
            <m:r>
              <w:rPr>
                <w:rFonts w:ascii="Cambria Math" w:hAnsi="Cambria Math"/>
                <w:lang w:val="en-ZA"/>
              </w:rPr>
              <m:t>IC</m:t>
            </m:r>
          </m:sub>
        </m:sSub>
        <m:r>
          <w:rPr>
            <w:rFonts w:ascii="Cambria Math" w:hAnsi="Cambria Math"/>
            <w:lang w:val="en-ZA"/>
          </w:rPr>
          <m:t>=21.6</m:t>
        </m:r>
        <m:sSup>
          <m:sSupPr>
            <m:ctrlPr>
              <w:rPr>
                <w:rFonts w:ascii="Cambria Math" w:hAnsi="Cambria Math"/>
                <w:i/>
                <w:iCs/>
                <w:lang w:val="en-ZA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lang w:val="en-Z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Z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ZA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ZA"/>
                      </w:rPr>
                      <m:t>v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en-ZA"/>
              </w:rPr>
              <m:t>0.17</m:t>
            </m:r>
          </m:sup>
        </m:sSup>
      </m:oMath>
    </w:p>
    <w:p w14:paraId="7548AB35" w14:textId="403DE0F7" w:rsidR="00B92906" w:rsidRDefault="00B92906" w:rsidP="00EC26FA">
      <w:pPr>
        <w:pStyle w:val="Paragraph1"/>
        <w:spacing w:beforeLines="40" w:before="96" w:afterLines="40" w:after="96"/>
        <w:rPr>
          <w:iCs/>
          <w:lang w:val="en-ZA"/>
        </w:rPr>
      </w:pPr>
      <w:r>
        <w:rPr>
          <w:iCs/>
          <w:lang w:val="en-ZA"/>
        </w:rPr>
        <w:t xml:space="preserve">Note, </w:t>
      </w:r>
      <m:oMath>
        <m:sSub>
          <m:sSubPr>
            <m:ctrlPr>
              <w:rPr>
                <w:rFonts w:ascii="Cambria Math" w:hAnsi="Cambria Math"/>
                <w:i/>
                <w:iCs/>
                <w:lang w:val="en-ZA"/>
              </w:rPr>
            </m:ctrlPr>
          </m:sSubPr>
          <m:e>
            <m:r>
              <w:rPr>
                <w:rFonts w:ascii="Cambria Math" w:hAnsi="Cambria Math"/>
                <w:lang w:val="en-ZA"/>
              </w:rPr>
              <m:t>C</m:t>
            </m:r>
          </m:e>
          <m:sub>
            <m:r>
              <w:rPr>
                <w:rFonts w:ascii="Cambria Math" w:hAnsi="Cambria Math"/>
                <w:lang w:val="en-ZA"/>
              </w:rPr>
              <m:t>v</m:t>
            </m:r>
          </m:sub>
        </m:sSub>
      </m:oMath>
      <w:r>
        <w:rPr>
          <w:iCs/>
          <w:lang w:val="en-ZA"/>
        </w:rPr>
        <w:t xml:space="preserve"> in Joule, </w:t>
      </w:r>
      <m:oMath>
        <m:sSub>
          <m:sSubPr>
            <m:ctrlPr>
              <w:rPr>
                <w:rFonts w:ascii="Cambria Math" w:hAnsi="Cambria Math"/>
                <w:i/>
                <w:iCs/>
                <w:lang w:val="en-ZA"/>
              </w:rPr>
            </m:ctrlPr>
          </m:sSubPr>
          <m:e>
            <m:r>
              <w:rPr>
                <w:rFonts w:ascii="Cambria Math" w:hAnsi="Cambria Math"/>
                <w:lang w:val="en-ZA"/>
              </w:rPr>
              <m:t>K</m:t>
            </m:r>
          </m:e>
          <m:sub>
            <m:r>
              <w:rPr>
                <w:rFonts w:ascii="Cambria Math" w:hAnsi="Cambria Math"/>
                <w:lang w:val="en-ZA"/>
              </w:rPr>
              <m:t>IC</m:t>
            </m:r>
          </m:sub>
        </m:sSub>
      </m:oMath>
      <w:r>
        <w:rPr>
          <w:iCs/>
          <w:lang w:val="en-ZA"/>
        </w:rPr>
        <w:t xml:space="preserve"> in </w:t>
      </w:r>
      <m:oMath>
        <m:r>
          <w:rPr>
            <w:rFonts w:ascii="Cambria Math" w:hAnsi="Cambria Math"/>
            <w:lang w:val="en-ZA"/>
          </w:rPr>
          <m:t>MPa.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en-ZA"/>
              </w:rPr>
            </m:ctrlPr>
          </m:radPr>
          <m:deg/>
          <m:e>
            <m:r>
              <w:rPr>
                <w:rFonts w:ascii="Cambria Math" w:hAnsi="Cambria Math"/>
                <w:lang w:val="en-ZA"/>
              </w:rPr>
              <m:t>m</m:t>
            </m:r>
          </m:e>
        </m:rad>
      </m:oMath>
    </w:p>
    <w:p w14:paraId="20EC454A" w14:textId="0D9D2425" w:rsidR="006E182F" w:rsidRDefault="006E182F" w:rsidP="00EC26FA">
      <w:pPr>
        <w:pStyle w:val="Paragraph1"/>
        <w:spacing w:beforeLines="40" w:before="96" w:afterLines="40" w:after="96"/>
        <w:rPr>
          <w:iCs/>
          <w:lang w:val="en-ZA"/>
        </w:rPr>
      </w:pPr>
      <w:r>
        <w:rPr>
          <w:iCs/>
          <w:lang w:val="en-ZA"/>
        </w:rPr>
        <w:t>Crack growth</w:t>
      </w:r>
    </w:p>
    <w:p w14:paraId="355E9A07" w14:textId="77777777" w:rsidR="006E182F" w:rsidRPr="00052C40" w:rsidRDefault="00D96913" w:rsidP="00EC26FA">
      <w:pPr>
        <w:pStyle w:val="Paragraph1"/>
        <w:spacing w:beforeLines="40" w:before="96" w:afterLines="40" w:after="96"/>
        <w:rPr>
          <w:lang w:val="en-US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da</m:t>
              </m:r>
            </m:num>
            <m:den>
              <m:r>
                <w:rPr>
                  <w:rFonts w:ascii="Cambria Math" w:hAnsi="Cambria Math"/>
                  <w:lang w:val="en-US"/>
                </w:rPr>
                <m:t>dN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p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Δ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b>
              </m:sSub>
            </m:sup>
          </m:sSup>
        </m:oMath>
      </m:oMathPara>
    </w:p>
    <w:p w14:paraId="60804EDF" w14:textId="242A904C" w:rsidR="006E182F" w:rsidRPr="007C3A36" w:rsidRDefault="00D96913" w:rsidP="00EC26FA">
      <w:pPr>
        <w:pStyle w:val="Paragraph1"/>
        <w:spacing w:beforeLines="40" w:before="96" w:afterLines="40" w:after="96"/>
        <w:rPr>
          <w:lang w:val="en-US"/>
        </w:rPr>
      </w:pPr>
      <m:oMathPara>
        <m:oMathParaPr>
          <m:jc m:val="centerGroup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naryPr>
            <m:sub>
              <m:r>
                <w:rPr>
                  <w:rFonts w:ascii="Cambria Math" w:hAnsi="Cambria Math"/>
                  <w:lang w:val="en-ZA"/>
                </w:rPr>
                <m:t>0</m:t>
              </m:r>
            </m:sub>
            <m:sup>
              <m:r>
                <w:rPr>
                  <w:rFonts w:ascii="Cambria Math" w:hAnsi="Cambria Math"/>
                  <w:lang w:val="en-ZA"/>
                </w:rPr>
                <m:t>N</m:t>
              </m:r>
            </m:sup>
            <m:e>
              <m:r>
                <w:rPr>
                  <w:rFonts w:ascii="Cambria Math" w:hAnsi="Cambria Math"/>
                  <w:lang w:val="en-ZA"/>
                </w:rPr>
                <m:t>dN</m:t>
              </m:r>
            </m:e>
          </m:nary>
          <m:r>
            <w:rPr>
              <w:rFonts w:ascii="Cambria Math" w:hAnsi="Cambria Math"/>
              <w:lang w:val="en-ZA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ZA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lang w:val="en-Z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Z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ZA"/>
                    </w:rPr>
                    <m:t>i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lang w:val="en-Z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Z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ZA"/>
                    </w:rPr>
                    <m:t>e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Z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ZA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Z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ZA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ZA"/>
                        </w:rPr>
                        <m:t>p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Z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Z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ZA"/>
                            </w:rPr>
                            <m:t>β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ZA"/>
                            </w:rPr>
                            <m:t>Δ</m:t>
                          </m:r>
                          <m:r>
                            <w:rPr>
                              <w:rFonts w:ascii="Cambria Math" w:hAnsi="Cambria Math"/>
                              <w:lang w:val="en-ZA"/>
                            </w:rPr>
                            <m:t>σ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ZA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lang w:val="en-ZA"/>
                                </w:rPr>
                                <m:t>πa</m:t>
                              </m:r>
                            </m:e>
                          </m:rad>
                        </m:e>
                      </m:d>
                    </m:e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Z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ZA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ZA"/>
                            </w:rPr>
                            <m:t>p</m:t>
                          </m:r>
                        </m:sub>
                      </m:sSub>
                    </m:sup>
                  </m:sSup>
                </m:den>
              </m:f>
              <m:r>
                <w:rPr>
                  <w:rFonts w:ascii="Cambria Math" w:hAnsi="Cambria Math"/>
                  <w:lang w:val="en-ZA"/>
                </w:rPr>
                <m:t>da</m:t>
              </m:r>
            </m:e>
          </m:nary>
        </m:oMath>
      </m:oMathPara>
    </w:p>
    <w:p w14:paraId="31610998" w14:textId="5624681F" w:rsidR="002D1E2A" w:rsidRDefault="002D1E2A" w:rsidP="00E531DF">
      <w:pPr>
        <w:pStyle w:val="Heading2"/>
        <w:rPr>
          <w:lang w:val="en-ZA"/>
        </w:rPr>
      </w:pPr>
      <w:r>
        <w:rPr>
          <w:lang w:val="en-ZA"/>
        </w:rPr>
        <w:t>Pressure equipment</w:t>
      </w:r>
    </w:p>
    <w:p w14:paraId="05D45C97" w14:textId="3EF0CAD2" w:rsidR="00565613" w:rsidRPr="00565613" w:rsidRDefault="00D96913" w:rsidP="00EC26FA">
      <w:pPr>
        <w:spacing w:beforeLines="40" w:before="96" w:afterLines="40" w:after="96"/>
        <w:rPr>
          <w:lang w:val="en-Z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des</m:t>
              </m:r>
            </m:sub>
          </m:sSub>
          <m:r>
            <w:rPr>
              <w:rFonts w:ascii="Cambria Math" w:hAnsi="Cambria Math"/>
            </w:rPr>
            <m:t>=P+ρgh</m:t>
          </m:r>
        </m:oMath>
      </m:oMathPara>
    </w:p>
    <w:p w14:paraId="781F0589" w14:textId="76100610" w:rsidR="002D1E2A" w:rsidRDefault="002D1E2A" w:rsidP="00EC26FA">
      <w:pPr>
        <w:spacing w:beforeLines="40" w:before="96" w:afterLines="40" w:after="96"/>
        <w:rPr>
          <w:lang w:val="en-ZA"/>
        </w:rPr>
      </w:pPr>
      <w:r>
        <w:rPr>
          <w:noProof/>
          <w:lang w:val="en-US"/>
        </w:rPr>
        <w:drawing>
          <wp:inline distT="0" distB="0" distL="0" distR="0" wp14:anchorId="61148A09" wp14:editId="44AA1B5C">
            <wp:extent cx="3236639" cy="204216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5231" cy="204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7BE3" w14:textId="58043F50" w:rsidR="00DA288F" w:rsidRDefault="00DA288F" w:rsidP="00EC26FA">
      <w:pPr>
        <w:spacing w:beforeLines="40" w:before="96" w:afterLines="40" w:after="96"/>
        <w:rPr>
          <w:lang w:val="en-ZA"/>
        </w:rPr>
      </w:pPr>
    </w:p>
    <w:p w14:paraId="35FDD254" w14:textId="75FCE727" w:rsidR="001F0F71" w:rsidRDefault="001F0F71" w:rsidP="001F0F71">
      <w:pPr>
        <w:pStyle w:val="Heading2"/>
        <w:rPr>
          <w:lang w:val="en-ZA"/>
        </w:rPr>
      </w:pPr>
      <w:r>
        <w:rPr>
          <w:lang w:val="en-ZA"/>
        </w:rPr>
        <w:t>Interpolation on a</w:t>
      </w:r>
      <w:r w:rsidR="0058332C">
        <w:rPr>
          <w:lang w:val="en-ZA"/>
        </w:rPr>
        <w:t xml:space="preserve"> logarithmic scale using your ruler</w:t>
      </w:r>
    </w:p>
    <w:p w14:paraId="481A3E2A" w14:textId="579DDAB5" w:rsidR="0058332C" w:rsidRPr="00771903" w:rsidRDefault="00D96913" w:rsidP="0058332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log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sub>
                  </m:sSub>
                </m:fName>
                <m:e>
                  <m:d>
                    <m:dPr>
                      <m:begChr m:val=""/>
                      <m:endChr m:val="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10</m:t>
                          </m: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ub>
                      </m:sSub>
                    </m:fNam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e>
                  </m:func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sub>
                  </m:sSub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10</m:t>
                          </m: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ub>
                      </m:sSub>
                    </m:fNam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e>
                  </m:func>
                </m:e>
              </m:func>
            </m:den>
          </m:f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</w:rPr>
                <m:t>b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log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10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sub>
              </m:sSub>
            </m:fName>
            <m:e>
              <m:r>
                <w:rPr>
                  <w:rFonts w:ascii="Cambria Math" w:eastAsiaTheme="minorEastAsia" w:hAnsi="Cambria Math"/>
                </w:rPr>
                <m:t>N</m:t>
              </m:r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</w:rPr>
                <m:t>b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sub>
                  </m:sSub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10</m:t>
                          </m: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ub>
                      </m:sSub>
                    </m:fNam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e>
                  </m:func>
                </m:e>
              </m:func>
            </m:e>
          </m:d>
          <m:r>
            <w:rPr>
              <w:rFonts w:ascii="Cambria Math" w:eastAsiaTheme="minorEastAsia" w:hAnsi="Cambria Math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10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sub>
              </m:sSub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e>
          </m:func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N</m:t>
          </m:r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den>
                  </m:f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</m:t>
                              </m: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ub>
                          </m:sSub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10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sub>
                              </m:sSub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func>
                        </m:e>
                      </m:func>
                    </m:e>
                  </m:d>
                  <m:r>
                    <w:rPr>
                      <w:rFonts w:ascii="Cambria Math" w:eastAsiaTheme="minorEastAsia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10</m:t>
                          </m: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ub>
                      </m:sSub>
                    </m:fNam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e>
                  </m:func>
                </m:e>
              </m:d>
            </m:sup>
          </m:sSup>
        </m:oMath>
      </m:oMathPara>
    </w:p>
    <w:p w14:paraId="023CCC37" w14:textId="31CF9D03" w:rsidR="0058332C" w:rsidRPr="0058332C" w:rsidRDefault="0058332C" w:rsidP="0058332C">
      <w:pPr>
        <w:rPr>
          <w:lang w:val="en-ZA"/>
        </w:rPr>
      </w:pPr>
      <w:r>
        <w:rPr>
          <w:rFonts w:eastAsiaTheme="minorEastAsia"/>
          <w:noProof/>
        </w:rPr>
        <mc:AlternateContent>
          <mc:Choice Requires="wpc">
            <w:drawing>
              <wp:inline distT="0" distB="0" distL="0" distR="0" wp14:anchorId="04C74812" wp14:editId="6C24950E">
                <wp:extent cx="2695575" cy="928460"/>
                <wp:effectExtent l="0" t="0" r="0" b="0"/>
                <wp:docPr id="42" name="Canvas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3" name="Straight Connector 43"/>
                        <wps:cNvCnPr/>
                        <wps:spPr>
                          <a:xfrm>
                            <a:off x="387706" y="599018"/>
                            <a:ext cx="207751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570586" y="547812"/>
                            <a:ext cx="0" cy="8778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2355495" y="562220"/>
                            <a:ext cx="0" cy="8778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438192" y="547642"/>
                            <a:ext cx="316230" cy="3663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717315FF" w14:textId="77777777" w:rsidR="0058332C" w:rsidRDefault="00D96913" w:rsidP="0058332C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200035" y="562065"/>
                            <a:ext cx="316230" cy="3663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48BFBD5A" w14:textId="77777777" w:rsidR="0058332C" w:rsidRDefault="00D96913" w:rsidP="0058332C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1303810" y="58986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254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570532" y="467344"/>
                            <a:ext cx="733155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570478" y="269834"/>
                            <a:ext cx="1784794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1161057" y="558453"/>
                            <a:ext cx="292100" cy="3663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0B23AC9C" w14:textId="77777777" w:rsidR="0058332C" w:rsidRDefault="0058332C" w:rsidP="0058332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776124" y="233999"/>
                            <a:ext cx="269875" cy="3663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3D8AF7CD" w14:textId="77777777" w:rsidR="0058332C" w:rsidRDefault="0058332C" w:rsidP="0058332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258741" y="36351"/>
                            <a:ext cx="267335" cy="3663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250FC7BC" w14:textId="77777777" w:rsidR="0058332C" w:rsidRDefault="0058332C" w:rsidP="0058332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C74812" id="Canvas 42" o:spid="_x0000_s1029" editas="canvas" style="width:212.25pt;height:73.1pt;mso-position-horizontal-relative:char;mso-position-vertical-relative:line" coordsize="26955,9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26955;height:9283;visibility:visible;mso-wrap-style:square">
                  <v:fill o:detectmouseclick="t"/>
                  <v:path o:connecttype="none"/>
                </v:shape>
                <v:line id="Straight Connector 43" o:spid="_x0000_s1031" style="position:absolute;visibility:visible;mso-wrap-style:square" from="3877,5990" to="24652,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" strokecolor="#4472c4 [3204]" strokeweight=".5pt">
                  <v:stroke joinstyle="miter"/>
                </v:line>
                <v:line id="Straight Connector 44" o:spid="_x0000_s1032" style="position:absolute;visibility:visible;mso-wrap-style:square" from="5705,5478" to="5705,6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" strokecolor="#4472c4 [3204]" strokeweight=".5pt">
                  <v:stroke joinstyle="miter"/>
                </v:line>
                <v:line id="Straight Connector 48" o:spid="_x0000_s1033" style="position:absolute;visibility:visible;mso-wrap-style:square" from="23554,5622" to="23554,6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" strokecolor="#4472c4 [3204]" strokeweight=".5pt">
                  <v:stroke joinstyle="miter"/>
                </v:line>
                <v:shape id="Text Box 45" o:spid="_x0000_s1034" type="#_x0000_t202" style="position:absolute;left:4381;top:5476;width:3163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" filled="f" stroked="f" strokeweight="1pt">
                  <v:textbox style="mso-fit-shape-to-text:t">
                    <w:txbxContent>
                      <w:p w14:paraId="717315FF" w14:textId="77777777" w:rsidR="0058332C" w:rsidRDefault="00A84D7C" w:rsidP="0058332C"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50" o:spid="_x0000_s1035" type="#_x0000_t202" style="position:absolute;left:22000;top:5620;width:3162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" filled="f" stroked="f" strokeweight="1pt">
                  <v:textbox style="mso-fit-shape-to-text:t">
                    <w:txbxContent>
                      <w:p w14:paraId="48BFBD5A" w14:textId="77777777" w:rsidR="0058332C" w:rsidRDefault="00A84D7C" w:rsidP="0058332C"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oval id="Oval 46" o:spid="_x0000_s1036" style="position:absolute;left:13038;top:589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" fillcolor="windowText" stroked="f" strokeweight="2pt">
                  <v:stroke joinstyle="miter"/>
                  <v:textbox style="mso-fit-shape-to-text:t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7" o:spid="_x0000_s1037" type="#_x0000_t32" style="position:absolute;left:5705;top:4673;width:73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" strokecolor="#4472c4 [3204]" strokeweight=".5pt">
                  <v:stroke startarrow="block" endarrow="block" joinstyle="miter"/>
                </v:shape>
                <v:shape id="Straight Arrow Connector 49" o:spid="_x0000_s1038" type="#_x0000_t32" style="position:absolute;left:5704;top:2698;width:178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" strokecolor="#4472c4 [3204]" strokeweight=".5pt">
                  <v:stroke startarrow="block" endarrow="block" joinstyle="miter"/>
                </v:shape>
                <v:shape id="Text Box 54" o:spid="_x0000_s1039" type="#_x0000_t202" style="position:absolute;left:11610;top:5584;width:2921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" filled="f" stroked="f" strokeweight="1pt">
                  <v:textbox style="mso-fit-shape-to-text:t">
                    <w:txbxContent>
                      <w:p w14:paraId="0B23AC9C" w14:textId="77777777" w:rsidR="0058332C" w:rsidRDefault="0058332C" w:rsidP="0058332C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55" o:spid="_x0000_s1040" type="#_x0000_t202" style="position:absolute;left:7761;top:2339;width:2698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" filled="f" stroked="f" strokeweight="1pt">
                  <v:textbox style="mso-fit-shape-to-text:t">
                    <w:txbxContent>
                      <w:p w14:paraId="3D8AF7CD" w14:textId="77777777" w:rsidR="0058332C" w:rsidRDefault="0058332C" w:rsidP="0058332C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56" o:spid="_x0000_s1041" type="#_x0000_t202" style="position:absolute;left:12587;top:363;width:2673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" filled="f" stroked="f" strokeweight="1pt">
                  <v:textbox style="mso-fit-shape-to-text:t">
                    <w:txbxContent>
                      <w:p w14:paraId="250FC7BC" w14:textId="77777777" w:rsidR="0058332C" w:rsidRDefault="0058332C" w:rsidP="0058332C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AD2D59" w14:textId="56265A5E" w:rsidR="00DA288F" w:rsidRDefault="00DA288F" w:rsidP="0058332C">
      <w:pPr>
        <w:pStyle w:val="Heading2"/>
        <w:rPr>
          <w:lang w:val="en-ZA"/>
        </w:rPr>
      </w:pPr>
      <w:r>
        <w:rPr>
          <w:lang w:val="en-ZA"/>
        </w:rPr>
        <w:t>CONVERSIONS</w:t>
      </w:r>
    </w:p>
    <w:p w14:paraId="1865AA3B" w14:textId="5FC9DE6F" w:rsidR="00DA288F" w:rsidRPr="00B6094F" w:rsidRDefault="00B6094F" w:rsidP="00DA288F">
      <w:pPr>
        <w:rPr>
          <w:color w:val="000000" w:themeColor="text1"/>
          <w:lang w:val="en-ZA"/>
        </w:rPr>
      </w:pPr>
      <w:r w:rsidRPr="00B6094F">
        <w:rPr>
          <w:color w:val="000000" w:themeColor="text1"/>
          <w:lang w:val="en-ZA"/>
        </w:rPr>
        <w:t xml:space="preserve">1 </w:t>
      </w:r>
      <w:proofErr w:type="spellStart"/>
      <w:r w:rsidRPr="00B6094F">
        <w:rPr>
          <w:color w:val="000000" w:themeColor="text1"/>
          <w:lang w:val="en-ZA"/>
        </w:rPr>
        <w:t>ksi</w:t>
      </w:r>
      <w:proofErr w:type="spellEnd"/>
      <w:r w:rsidRPr="00B6094F">
        <w:rPr>
          <w:color w:val="000000" w:themeColor="text1"/>
          <w:lang w:val="en-ZA"/>
        </w:rPr>
        <w:t xml:space="preserve"> = 6.89 MPa</w:t>
      </w:r>
    </w:p>
    <w:p w14:paraId="641D1AB1" w14:textId="0CDE2C08" w:rsidR="00DA288F" w:rsidRDefault="00DA288F">
      <w:pPr>
        <w:jc w:val="left"/>
        <w:sectPr w:rsidR="00DA288F" w:rsidSect="00307C45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E7CAB90" w14:textId="0FCEC1FB" w:rsidR="00E56CE5" w:rsidRDefault="009353B6" w:rsidP="009353B6">
      <w:pPr>
        <w:pStyle w:val="Heading2"/>
      </w:pPr>
      <w:bookmarkStart w:id="0" w:name="_Toc489301607"/>
      <w:r>
        <w:lastRenderedPageBreak/>
        <w:t xml:space="preserve">Detail </w:t>
      </w:r>
      <w:proofErr w:type="spellStart"/>
      <w:r>
        <w:t>catgories</w:t>
      </w:r>
      <w:proofErr w:type="spellEnd"/>
    </w:p>
    <w:p w14:paraId="09F467AB" w14:textId="5FA50ABB" w:rsidR="00E56CE5" w:rsidRPr="00E56CE5" w:rsidRDefault="00E56CE5" w:rsidP="00E56CE5">
      <w:r>
        <w:rPr>
          <w:noProof/>
        </w:rPr>
        <w:drawing>
          <wp:inline distT="0" distB="0" distL="0" distR="0" wp14:anchorId="59998033" wp14:editId="2A117CFA">
            <wp:extent cx="5975361" cy="761047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3371" cy="76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A379" w14:textId="1CC41A5E" w:rsidR="009353B6" w:rsidRPr="009353B6" w:rsidRDefault="009353B6" w:rsidP="009353B6"/>
    <w:p w14:paraId="577107E0" w14:textId="36B1EEF5" w:rsidR="0011211E" w:rsidRDefault="00DA2777" w:rsidP="009353B6">
      <w:pPr>
        <w:pStyle w:val="Heading2"/>
      </w:pPr>
      <w:r>
        <w:lastRenderedPageBreak/>
        <w:t>Joint efficiencies</w:t>
      </w:r>
    </w:p>
    <w:p w14:paraId="01DB0A80" w14:textId="1568B8C2" w:rsidR="0011211E" w:rsidRDefault="0011211E" w:rsidP="0011211E">
      <w:r w:rsidRPr="00065A8D">
        <w:rPr>
          <w:noProof/>
          <w:lang w:val="en-US"/>
        </w:rPr>
        <w:drawing>
          <wp:inline distT="0" distB="0" distL="0" distR="0" wp14:anchorId="6BB3BC38" wp14:editId="745D9A95">
            <wp:extent cx="6064605" cy="4476750"/>
            <wp:effectExtent l="0" t="0" r="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80" cy="448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84AD9C" w14:textId="16053049" w:rsidR="0048283B" w:rsidRDefault="0048283B" w:rsidP="0011211E"/>
    <w:p w14:paraId="601A28AD" w14:textId="66974B9D" w:rsidR="0048283B" w:rsidRDefault="0048283B" w:rsidP="0011211E"/>
    <w:p w14:paraId="553CACE9" w14:textId="77777777" w:rsidR="0048283B" w:rsidRPr="0011211E" w:rsidRDefault="0048283B" w:rsidP="0011211E"/>
    <w:p w14:paraId="345F0BC7" w14:textId="33A4E1A3" w:rsidR="009353B6" w:rsidRDefault="009353B6" w:rsidP="009353B6">
      <w:pPr>
        <w:pStyle w:val="Heading2"/>
      </w:pPr>
      <w:r>
        <w:lastRenderedPageBreak/>
        <w:t>Vessels – Dangerous gas</w:t>
      </w:r>
      <w:bookmarkEnd w:id="0"/>
    </w:p>
    <w:p w14:paraId="3D53ABA8" w14:textId="77777777" w:rsidR="009353B6" w:rsidRDefault="009353B6" w:rsidP="009353B6">
      <w:pPr>
        <w:pStyle w:val="Paragraph1"/>
        <w:keepNext/>
        <w:jc w:val="center"/>
      </w:pPr>
      <w:r>
        <w:rPr>
          <w:noProof/>
          <w:lang w:val="en-US"/>
        </w:rPr>
        <w:drawing>
          <wp:inline distT="0" distB="0" distL="0" distR="0" wp14:anchorId="32CC42A7" wp14:editId="6125E200">
            <wp:extent cx="5676900" cy="3600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281E" w14:textId="40921108" w:rsidR="009353B6" w:rsidRDefault="009353B6" w:rsidP="009353B6">
      <w:pPr>
        <w:pStyle w:val="Caption"/>
        <w:jc w:val="center"/>
      </w:pPr>
      <w:r>
        <w:t xml:space="preserve">Figure </w:t>
      </w:r>
      <w:fldSimple w:instr=" SEQ Figure \* ARABIC ">
        <w:r w:rsidR="00D96913">
          <w:rPr>
            <w:noProof/>
          </w:rPr>
          <w:t>1</w:t>
        </w:r>
      </w:fldSimple>
      <w:r>
        <w:t xml:space="preserve">:  </w:t>
      </w:r>
      <w:r w:rsidRPr="00B1313B">
        <w:t xml:space="preserve">Design categorization of vessels containing dangerous </w:t>
      </w:r>
      <w:r>
        <w:t>gas</w:t>
      </w:r>
    </w:p>
    <w:p w14:paraId="1E28E9CE" w14:textId="77777777" w:rsidR="009353B6" w:rsidRDefault="009353B6" w:rsidP="009353B6">
      <w:pPr>
        <w:pStyle w:val="Heading2"/>
      </w:pPr>
      <w:bookmarkStart w:id="1" w:name="_Toc489301608"/>
      <w:r>
        <w:t>Vessels – Dangerous liquids</w:t>
      </w:r>
      <w:bookmarkEnd w:id="1"/>
    </w:p>
    <w:p w14:paraId="229E54B0" w14:textId="77777777" w:rsidR="009353B6" w:rsidRDefault="009353B6" w:rsidP="009353B6">
      <w:pPr>
        <w:pStyle w:val="Paragraph1"/>
        <w:keepNext/>
        <w:jc w:val="center"/>
      </w:pPr>
      <w:r w:rsidRPr="009B1D27">
        <w:rPr>
          <w:noProof/>
          <w:lang w:val="en-US"/>
        </w:rPr>
        <w:drawing>
          <wp:inline distT="0" distB="0" distL="0" distR="0" wp14:anchorId="055BF1F8" wp14:editId="7EA15D5B">
            <wp:extent cx="5419725" cy="3252671"/>
            <wp:effectExtent l="0" t="0" r="0" b="508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3099" cy="32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970A" w14:textId="2D63B805" w:rsidR="009353B6" w:rsidRDefault="009353B6" w:rsidP="009353B6">
      <w:pPr>
        <w:pStyle w:val="Paragraph1"/>
        <w:keepNext/>
        <w:jc w:val="center"/>
      </w:pPr>
      <w:r>
        <w:t xml:space="preserve">Source: </w:t>
      </w:r>
      <w:sdt>
        <w:sdtPr>
          <w:id w:val="553967918"/>
          <w:citation/>
        </w:sdtPr>
        <w:sdtEndPr/>
        <w:sdtContent>
          <w:r>
            <w:fldChar w:fldCharType="begin"/>
          </w:r>
          <w:r>
            <w:rPr>
              <w:lang w:val="en-US"/>
            </w:rPr>
            <w:instrText xml:space="preserve"> CITATION SAN121 \l 1033 </w:instrText>
          </w:r>
          <w:r>
            <w:fldChar w:fldCharType="separate"/>
          </w:r>
          <w:r w:rsidR="00D96913" w:rsidRPr="00D96913">
            <w:rPr>
              <w:noProof/>
              <w:lang w:val="en-US"/>
            </w:rPr>
            <w:t>(SANS 347, 2012)</w:t>
          </w:r>
          <w:r>
            <w:fldChar w:fldCharType="end"/>
          </w:r>
        </w:sdtContent>
      </w:sdt>
    </w:p>
    <w:p w14:paraId="03662FD5" w14:textId="3CBCB02B" w:rsidR="009353B6" w:rsidRPr="009B1D27" w:rsidRDefault="009353B6" w:rsidP="009353B6">
      <w:pPr>
        <w:pStyle w:val="Caption"/>
        <w:jc w:val="center"/>
      </w:pPr>
      <w:bookmarkStart w:id="2" w:name="_Toc489301666"/>
      <w:r>
        <w:t xml:space="preserve">Figure </w:t>
      </w:r>
      <w:fldSimple w:instr=" SEQ Figure \* ARABIC ">
        <w:r w:rsidR="00D96913">
          <w:rPr>
            <w:noProof/>
          </w:rPr>
          <w:t>2</w:t>
        </w:r>
      </w:fldSimple>
      <w:r>
        <w:t>:  Design categorization of vessels containing dangerous liquids</w:t>
      </w:r>
      <w:bookmarkEnd w:id="2"/>
    </w:p>
    <w:p w14:paraId="02459FA7" w14:textId="77777777" w:rsidR="009353B6" w:rsidRDefault="009353B6" w:rsidP="009353B6">
      <w:pPr>
        <w:pStyle w:val="Heading2"/>
      </w:pPr>
      <w:bookmarkStart w:id="3" w:name="_Toc489301609"/>
      <w:r>
        <w:lastRenderedPageBreak/>
        <w:t>Piping – Dangerous gas</w:t>
      </w:r>
      <w:bookmarkEnd w:id="3"/>
    </w:p>
    <w:p w14:paraId="440A6FA8" w14:textId="77777777" w:rsidR="009353B6" w:rsidRPr="009B1D27" w:rsidRDefault="009353B6" w:rsidP="009353B6">
      <w:pPr>
        <w:pStyle w:val="Paragraph1"/>
      </w:pPr>
      <w:r>
        <w:t>Similar graphs are available for piping of non-dangerous gas, dangerous liquids and non-dangerous liquids.</w:t>
      </w:r>
    </w:p>
    <w:p w14:paraId="5F6A5D65" w14:textId="77777777" w:rsidR="009353B6" w:rsidRDefault="009353B6" w:rsidP="009353B6">
      <w:pPr>
        <w:pStyle w:val="Paragraph1"/>
        <w:jc w:val="center"/>
      </w:pPr>
      <w:r w:rsidRPr="009B1D27">
        <w:rPr>
          <w:noProof/>
          <w:lang w:val="en-US"/>
        </w:rPr>
        <w:drawing>
          <wp:inline distT="0" distB="0" distL="0" distR="0" wp14:anchorId="4995646A" wp14:editId="033A21BC">
            <wp:extent cx="5760085" cy="360807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C29D" w14:textId="6F0F513E" w:rsidR="009353B6" w:rsidRDefault="009353B6" w:rsidP="009353B6">
      <w:pPr>
        <w:pStyle w:val="Paragraph1"/>
        <w:jc w:val="center"/>
      </w:pPr>
      <w:r>
        <w:t xml:space="preserve">Source: </w:t>
      </w:r>
      <w:sdt>
        <w:sdtPr>
          <w:id w:val="-1226915875"/>
          <w:citation/>
        </w:sdtPr>
        <w:sdtEndPr/>
        <w:sdtContent>
          <w:r>
            <w:fldChar w:fldCharType="begin"/>
          </w:r>
          <w:r>
            <w:rPr>
              <w:lang w:val="en-US"/>
            </w:rPr>
            <w:instrText xml:space="preserve">CITATION SAN121 \p 16 \l 1033 </w:instrText>
          </w:r>
          <w:r>
            <w:fldChar w:fldCharType="separate"/>
          </w:r>
          <w:r w:rsidR="00D96913" w:rsidRPr="00D96913">
            <w:rPr>
              <w:noProof/>
              <w:lang w:val="en-US"/>
            </w:rPr>
            <w:t>(SANS 347, 2012, p. 16)</w:t>
          </w:r>
          <w:r>
            <w:fldChar w:fldCharType="end"/>
          </w:r>
        </w:sdtContent>
      </w:sdt>
    </w:p>
    <w:p w14:paraId="6F6FA91F" w14:textId="77777777" w:rsidR="009353B6" w:rsidRDefault="009353B6" w:rsidP="009353B6">
      <w:pPr>
        <w:pStyle w:val="Heading2"/>
      </w:pPr>
      <w:bookmarkStart w:id="4" w:name="_Toc489301610"/>
      <w:r>
        <w:t>Transportable container and vessels for dangerous gas</w:t>
      </w:r>
      <w:bookmarkEnd w:id="4"/>
    </w:p>
    <w:p w14:paraId="29B7EAEC" w14:textId="77777777" w:rsidR="009353B6" w:rsidRDefault="009353B6" w:rsidP="009353B6">
      <w:pPr>
        <w:pStyle w:val="Paragraph1"/>
        <w:jc w:val="center"/>
      </w:pPr>
      <w:r>
        <w:rPr>
          <w:noProof/>
          <w:lang w:val="en-US"/>
        </w:rPr>
        <w:drawing>
          <wp:inline distT="0" distB="0" distL="0" distR="0" wp14:anchorId="682CDA00" wp14:editId="1BB40E64">
            <wp:extent cx="5760085" cy="34182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1F80" w14:textId="77777777" w:rsidR="009353B6" w:rsidRDefault="009353B6" w:rsidP="009353B6">
      <w:pPr>
        <w:jc w:val="left"/>
        <w:rPr>
          <w:b/>
        </w:rPr>
      </w:pPr>
      <w:r>
        <w:br w:type="page"/>
      </w:r>
    </w:p>
    <w:p w14:paraId="3F113B14" w14:textId="77777777" w:rsidR="009353B6" w:rsidRDefault="009353B6" w:rsidP="009353B6">
      <w:pPr>
        <w:pStyle w:val="Heading2"/>
      </w:pPr>
      <w:r>
        <w:lastRenderedPageBreak/>
        <w:t>Vessels: Non-dangerous gas</w:t>
      </w:r>
    </w:p>
    <w:p w14:paraId="13145658" w14:textId="77777777" w:rsidR="009353B6" w:rsidRDefault="009353B6" w:rsidP="009353B6">
      <w:pPr>
        <w:pStyle w:val="Paragraph1"/>
        <w:keepNext/>
      </w:pPr>
      <w:r>
        <w:rPr>
          <w:noProof/>
        </w:rPr>
        <w:drawing>
          <wp:inline distT="0" distB="0" distL="0" distR="0" wp14:anchorId="6598DB62" wp14:editId="34251C43">
            <wp:extent cx="5760085" cy="347853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2CE9" w14:textId="1B24E94A" w:rsidR="009353B6" w:rsidRDefault="009353B6" w:rsidP="009353B6">
      <w:pPr>
        <w:pStyle w:val="Paragraph1"/>
        <w:keepNext/>
        <w:jc w:val="center"/>
      </w:pPr>
      <w:r>
        <w:t xml:space="preserve">Source: </w:t>
      </w:r>
      <w:sdt>
        <w:sdtPr>
          <w:id w:val="1165742534"/>
          <w:citation/>
        </w:sdtPr>
        <w:sdtEndPr/>
        <w:sdtContent>
          <w:r>
            <w:fldChar w:fldCharType="begin"/>
          </w:r>
          <w:r>
            <w:rPr>
              <w:lang w:val="en-ZA"/>
            </w:rPr>
            <w:instrText xml:space="preserve">CITATION SAN121 \p 12 \l 7177 </w:instrText>
          </w:r>
          <w:r>
            <w:fldChar w:fldCharType="separate"/>
          </w:r>
          <w:r w:rsidR="00D96913" w:rsidRPr="00D96913">
            <w:rPr>
              <w:noProof/>
              <w:lang w:val="en-ZA"/>
            </w:rPr>
            <w:t>(SANS 347, 2012, p. 12)</w:t>
          </w:r>
          <w:r>
            <w:fldChar w:fldCharType="end"/>
          </w:r>
        </w:sdtContent>
      </w:sdt>
    </w:p>
    <w:p w14:paraId="7564B04C" w14:textId="17AB65C0" w:rsidR="009353B6" w:rsidRPr="00854571" w:rsidRDefault="009353B6" w:rsidP="009353B6">
      <w:pPr>
        <w:pStyle w:val="Caption"/>
        <w:jc w:val="center"/>
      </w:pPr>
      <w:r>
        <w:t xml:space="preserve">Figure </w:t>
      </w:r>
      <w:fldSimple w:instr=" SEQ Figure \* ARABIC ">
        <w:r w:rsidR="00D96913">
          <w:rPr>
            <w:noProof/>
          </w:rPr>
          <w:t>3</w:t>
        </w:r>
      </w:fldSimple>
      <w:r>
        <w:t>:  Design categorization of vessels: non-dangerous gas</w:t>
      </w:r>
    </w:p>
    <w:p w14:paraId="02F032A2" w14:textId="77777777" w:rsidR="00441732" w:rsidRDefault="00441732" w:rsidP="005F23C8">
      <w:pPr>
        <w:jc w:val="left"/>
      </w:pPr>
    </w:p>
    <w:sectPr w:rsidR="00441732" w:rsidSect="005F2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3D251C"/>
    <w:multiLevelType w:val="multilevel"/>
    <w:tmpl w:val="BF34BA3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81C21D8"/>
    <w:multiLevelType w:val="hybridMultilevel"/>
    <w:tmpl w:val="2162F07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DAB5760"/>
    <w:multiLevelType w:val="hybridMultilevel"/>
    <w:tmpl w:val="5300B14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B9C"/>
    <w:rsid w:val="00020279"/>
    <w:rsid w:val="000216DB"/>
    <w:rsid w:val="00055F9B"/>
    <w:rsid w:val="00063CD6"/>
    <w:rsid w:val="0006715B"/>
    <w:rsid w:val="00072FEA"/>
    <w:rsid w:val="000731E4"/>
    <w:rsid w:val="00081592"/>
    <w:rsid w:val="000876C6"/>
    <w:rsid w:val="00092B54"/>
    <w:rsid w:val="000A3308"/>
    <w:rsid w:val="000A5A28"/>
    <w:rsid w:val="000A6D85"/>
    <w:rsid w:val="000B0001"/>
    <w:rsid w:val="000B3E08"/>
    <w:rsid w:val="000C2B70"/>
    <w:rsid w:val="000F3212"/>
    <w:rsid w:val="00104C82"/>
    <w:rsid w:val="0011211E"/>
    <w:rsid w:val="0011680D"/>
    <w:rsid w:val="00170040"/>
    <w:rsid w:val="00175B0A"/>
    <w:rsid w:val="001E15C5"/>
    <w:rsid w:val="001F0F71"/>
    <w:rsid w:val="001F1811"/>
    <w:rsid w:val="0020286D"/>
    <w:rsid w:val="0022709C"/>
    <w:rsid w:val="00234926"/>
    <w:rsid w:val="00236337"/>
    <w:rsid w:val="0025079E"/>
    <w:rsid w:val="00251237"/>
    <w:rsid w:val="00255F21"/>
    <w:rsid w:val="00265FFE"/>
    <w:rsid w:val="00284A84"/>
    <w:rsid w:val="002A4ABE"/>
    <w:rsid w:val="002B1ADE"/>
    <w:rsid w:val="002C0A10"/>
    <w:rsid w:val="002D0E94"/>
    <w:rsid w:val="002D1E2A"/>
    <w:rsid w:val="002D6AA5"/>
    <w:rsid w:val="002E6990"/>
    <w:rsid w:val="00307C45"/>
    <w:rsid w:val="00331659"/>
    <w:rsid w:val="0033228C"/>
    <w:rsid w:val="00334EB5"/>
    <w:rsid w:val="00363FD5"/>
    <w:rsid w:val="0038419B"/>
    <w:rsid w:val="00385F1A"/>
    <w:rsid w:val="00393770"/>
    <w:rsid w:val="003A7210"/>
    <w:rsid w:val="003C49D4"/>
    <w:rsid w:val="003D0BC4"/>
    <w:rsid w:val="003E469C"/>
    <w:rsid w:val="0042363E"/>
    <w:rsid w:val="00441732"/>
    <w:rsid w:val="0044258B"/>
    <w:rsid w:val="00447752"/>
    <w:rsid w:val="00475AC0"/>
    <w:rsid w:val="0048283B"/>
    <w:rsid w:val="004B3036"/>
    <w:rsid w:val="004E3192"/>
    <w:rsid w:val="005003FA"/>
    <w:rsid w:val="0050654A"/>
    <w:rsid w:val="005101D8"/>
    <w:rsid w:val="00525C0B"/>
    <w:rsid w:val="00530B58"/>
    <w:rsid w:val="00537A27"/>
    <w:rsid w:val="005612E7"/>
    <w:rsid w:val="00565613"/>
    <w:rsid w:val="00570933"/>
    <w:rsid w:val="00581C87"/>
    <w:rsid w:val="0058332C"/>
    <w:rsid w:val="005B38AA"/>
    <w:rsid w:val="005D4680"/>
    <w:rsid w:val="005E1BED"/>
    <w:rsid w:val="005F23C8"/>
    <w:rsid w:val="005F4AA7"/>
    <w:rsid w:val="005F4AFF"/>
    <w:rsid w:val="005F53A2"/>
    <w:rsid w:val="005F7297"/>
    <w:rsid w:val="0062457D"/>
    <w:rsid w:val="0067712A"/>
    <w:rsid w:val="00691AEA"/>
    <w:rsid w:val="00693794"/>
    <w:rsid w:val="006A1F64"/>
    <w:rsid w:val="006A4A8E"/>
    <w:rsid w:val="006C12DD"/>
    <w:rsid w:val="006C2349"/>
    <w:rsid w:val="006E182F"/>
    <w:rsid w:val="006E47D0"/>
    <w:rsid w:val="0071641D"/>
    <w:rsid w:val="00717667"/>
    <w:rsid w:val="0073200D"/>
    <w:rsid w:val="00764250"/>
    <w:rsid w:val="007A5A43"/>
    <w:rsid w:val="007C11D7"/>
    <w:rsid w:val="007E228A"/>
    <w:rsid w:val="007F1C39"/>
    <w:rsid w:val="007F1FEA"/>
    <w:rsid w:val="007F2F49"/>
    <w:rsid w:val="008004A6"/>
    <w:rsid w:val="00800993"/>
    <w:rsid w:val="008065FA"/>
    <w:rsid w:val="008116D1"/>
    <w:rsid w:val="008356A2"/>
    <w:rsid w:val="008370CE"/>
    <w:rsid w:val="00857A4D"/>
    <w:rsid w:val="00862971"/>
    <w:rsid w:val="008A5B9C"/>
    <w:rsid w:val="008E6B66"/>
    <w:rsid w:val="008F26E6"/>
    <w:rsid w:val="008F33E2"/>
    <w:rsid w:val="008F51CA"/>
    <w:rsid w:val="00920CA3"/>
    <w:rsid w:val="009353B6"/>
    <w:rsid w:val="0096501C"/>
    <w:rsid w:val="0096791B"/>
    <w:rsid w:val="009727CC"/>
    <w:rsid w:val="0098780A"/>
    <w:rsid w:val="009B2A8A"/>
    <w:rsid w:val="009E595D"/>
    <w:rsid w:val="00A14D77"/>
    <w:rsid w:val="00A33146"/>
    <w:rsid w:val="00A348BD"/>
    <w:rsid w:val="00A71CB2"/>
    <w:rsid w:val="00A728FF"/>
    <w:rsid w:val="00A76A8A"/>
    <w:rsid w:val="00A84D7C"/>
    <w:rsid w:val="00A90833"/>
    <w:rsid w:val="00A91646"/>
    <w:rsid w:val="00AA0164"/>
    <w:rsid w:val="00AA31BC"/>
    <w:rsid w:val="00AB647A"/>
    <w:rsid w:val="00AC69B9"/>
    <w:rsid w:val="00AE4ACD"/>
    <w:rsid w:val="00AF220F"/>
    <w:rsid w:val="00AF6860"/>
    <w:rsid w:val="00B01D3C"/>
    <w:rsid w:val="00B22009"/>
    <w:rsid w:val="00B232E8"/>
    <w:rsid w:val="00B27632"/>
    <w:rsid w:val="00B31EAB"/>
    <w:rsid w:val="00B32179"/>
    <w:rsid w:val="00B55DFC"/>
    <w:rsid w:val="00B6094F"/>
    <w:rsid w:val="00B73DA8"/>
    <w:rsid w:val="00B77880"/>
    <w:rsid w:val="00B858A8"/>
    <w:rsid w:val="00B92906"/>
    <w:rsid w:val="00BA3078"/>
    <w:rsid w:val="00BC42F0"/>
    <w:rsid w:val="00BF79EC"/>
    <w:rsid w:val="00C00793"/>
    <w:rsid w:val="00C227DD"/>
    <w:rsid w:val="00C31206"/>
    <w:rsid w:val="00C502BB"/>
    <w:rsid w:val="00C57119"/>
    <w:rsid w:val="00C66FBC"/>
    <w:rsid w:val="00CA1457"/>
    <w:rsid w:val="00CA558E"/>
    <w:rsid w:val="00CB60AF"/>
    <w:rsid w:val="00CD7272"/>
    <w:rsid w:val="00CD7458"/>
    <w:rsid w:val="00CE303D"/>
    <w:rsid w:val="00CF6D1B"/>
    <w:rsid w:val="00D11DA3"/>
    <w:rsid w:val="00D22DCA"/>
    <w:rsid w:val="00D23BD5"/>
    <w:rsid w:val="00D423DB"/>
    <w:rsid w:val="00D5231A"/>
    <w:rsid w:val="00D615EF"/>
    <w:rsid w:val="00D7772E"/>
    <w:rsid w:val="00D83C8A"/>
    <w:rsid w:val="00D92C20"/>
    <w:rsid w:val="00D96913"/>
    <w:rsid w:val="00DA2777"/>
    <w:rsid w:val="00DA288F"/>
    <w:rsid w:val="00DA46D1"/>
    <w:rsid w:val="00DA79C8"/>
    <w:rsid w:val="00DB0956"/>
    <w:rsid w:val="00DD029B"/>
    <w:rsid w:val="00DD02BE"/>
    <w:rsid w:val="00DE7E46"/>
    <w:rsid w:val="00DF7576"/>
    <w:rsid w:val="00E14E57"/>
    <w:rsid w:val="00E17AAA"/>
    <w:rsid w:val="00E32677"/>
    <w:rsid w:val="00E45E83"/>
    <w:rsid w:val="00E502D5"/>
    <w:rsid w:val="00E53005"/>
    <w:rsid w:val="00E531DF"/>
    <w:rsid w:val="00E53678"/>
    <w:rsid w:val="00E547E1"/>
    <w:rsid w:val="00E56CE5"/>
    <w:rsid w:val="00E63722"/>
    <w:rsid w:val="00E71D2F"/>
    <w:rsid w:val="00E76B07"/>
    <w:rsid w:val="00E841A6"/>
    <w:rsid w:val="00E85596"/>
    <w:rsid w:val="00E86CF3"/>
    <w:rsid w:val="00EB68E0"/>
    <w:rsid w:val="00EC26FA"/>
    <w:rsid w:val="00ED4C50"/>
    <w:rsid w:val="00F01AB7"/>
    <w:rsid w:val="00F13C72"/>
    <w:rsid w:val="00F30055"/>
    <w:rsid w:val="00F40EB8"/>
    <w:rsid w:val="00F424D5"/>
    <w:rsid w:val="00F4306A"/>
    <w:rsid w:val="00F85D2C"/>
    <w:rsid w:val="00FB2AC5"/>
    <w:rsid w:val="00FB3014"/>
    <w:rsid w:val="00FC1E6D"/>
    <w:rsid w:val="00FD6467"/>
    <w:rsid w:val="00FE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D2333"/>
  <w15:chartTrackingRefBased/>
  <w15:docId w15:val="{7F281A62-D50D-4F71-8E49-26A206BA9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A10"/>
    <w:pPr>
      <w:jc w:val="both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A10"/>
    <w:pPr>
      <w:keepNext/>
      <w:keepLines/>
      <w:numPr>
        <w:numId w:val="18"/>
      </w:numPr>
      <w:pBdr>
        <w:bottom w:val="single" w:sz="4" w:space="1" w:color="auto"/>
      </w:pBdr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31DF"/>
    <w:pPr>
      <w:keepNext/>
      <w:keepLines/>
      <w:spacing w:beforeLines="40" w:before="96" w:afterLines="40" w:after="96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0A10"/>
    <w:pPr>
      <w:keepNext/>
      <w:keepLines/>
      <w:numPr>
        <w:ilvl w:val="2"/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0A10"/>
    <w:pPr>
      <w:keepNext/>
      <w:keepLines/>
      <w:numPr>
        <w:ilvl w:val="3"/>
        <w:numId w:val="1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0A10"/>
    <w:pPr>
      <w:keepNext/>
      <w:keepLines/>
      <w:numPr>
        <w:ilvl w:val="4"/>
        <w:numId w:val="18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0A10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0A10"/>
    <w:pPr>
      <w:keepNext/>
      <w:keepLines/>
      <w:numPr>
        <w:ilvl w:val="6"/>
        <w:numId w:val="1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0A10"/>
    <w:pPr>
      <w:keepNext/>
      <w:keepLines/>
      <w:numPr>
        <w:ilvl w:val="7"/>
        <w:numId w:val="1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0A1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0A10"/>
    <w:rPr>
      <w:rFonts w:ascii="Arial" w:eastAsiaTheme="majorEastAsia" w:hAnsi="Arial" w:cstheme="majorBidi"/>
      <w:b/>
      <w:sz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31DF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0A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0A1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0A1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0A1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0A1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0A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0A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307C45"/>
    <w:rPr>
      <w:color w:val="808080"/>
    </w:rPr>
  </w:style>
  <w:style w:type="paragraph" w:customStyle="1" w:styleId="Paragraph1">
    <w:name w:val="Paragraph 1"/>
    <w:basedOn w:val="Normal"/>
    <w:link w:val="Paragraph1Char"/>
    <w:rsid w:val="00307C45"/>
    <w:pPr>
      <w:spacing w:before="60" w:after="60" w:line="240" w:lineRule="auto"/>
    </w:pPr>
    <w:rPr>
      <w:rFonts w:eastAsia="Times New Roman" w:cs="Times New Roman"/>
    </w:rPr>
  </w:style>
  <w:style w:type="character" w:customStyle="1" w:styleId="Paragraph1Char">
    <w:name w:val="Paragraph 1 Char"/>
    <w:link w:val="Paragraph1"/>
    <w:rsid w:val="00307C45"/>
    <w:rPr>
      <w:rFonts w:ascii="Arial" w:eastAsia="Times New Roman" w:hAnsi="Arial" w:cs="Times New Roman"/>
      <w:sz w:val="20"/>
      <w:szCs w:val="20"/>
    </w:rPr>
  </w:style>
  <w:style w:type="table" w:styleId="TableGrid">
    <w:name w:val="Table Grid"/>
    <w:basedOn w:val="TableNormal"/>
    <w:uiPriority w:val="39"/>
    <w:rsid w:val="00C22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092B54"/>
    <w:pPr>
      <w:spacing w:before="120" w:after="120" w:line="240" w:lineRule="auto"/>
    </w:pPr>
    <w:rPr>
      <w:rFonts w:eastAsia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0C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2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4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>
  <b:Source>
    <b:Tag>SAN121</b:Tag>
    <b:SourceType>Report</b:SourceType>
    <b:Guid>{7A0A73F3-C168-4573-A237-942030AE36F0}</b:Guid>
    <b:Title>Cateqorization and conformity assessment criteria for all pressure equipment</b:Title>
    <b:Year>2012</b:Year>
    <b:City>Pretoria</b:City>
    <b:Publisher>South African Bureau of Standards</b:Publisher>
    <b:Author>
      <b:Author>
        <b:Corporate>SANS 347</b:Corporate>
      </b:Author>
    </b:Author>
    <b:RefOrder>2</b:RefOrder>
  </b:Source>
  <b:Source>
    <b:Tag>Dow132</b:Tag>
    <b:SourceType>Book</b:SourceType>
    <b:Guid>{7FE4BAB7-FE54-4B28-B4F6-7DECC386B75D}</b:Guid>
    <b:Author>
      <b:Author>
        <b:NameList>
          <b:Person>
            <b:Last>Dowling</b:Last>
            <b:First>N.E.</b:First>
          </b:Person>
        </b:NameList>
      </b:Author>
    </b:Author>
    <b:Title>Mechanical Behavior of Materials: Engineering Methods for Deformation, Fracture, and Fatigue</b:Title>
    <b:Year>2013</b:Year>
    <b:City>Boston</b:City>
    <b:Publisher>Pearson</b:Publisher>
    <b:Edition>4th</b:Edition>
    <b:RefOrder>1</b:RefOrder>
  </b:Source>
</b:Sources>
</file>

<file path=customXml/itemProps1.xml><?xml version="1.0" encoding="utf-8"?>
<ds:datastoreItem xmlns:ds="http://schemas.openxmlformats.org/officeDocument/2006/customXml" ds:itemID="{99224C91-51BE-4B7F-9C6E-F29896C5B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9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Michiel Heyns Pr.Eng.</dc:creator>
  <cp:keywords/>
  <dc:description/>
  <cp:lastModifiedBy>Dr. Michiel Heyns Pr.Eng.</cp:lastModifiedBy>
  <cp:revision>122</cp:revision>
  <cp:lastPrinted>2020-09-22T08:07:00Z</cp:lastPrinted>
  <dcterms:created xsi:type="dcterms:W3CDTF">2018-11-05T12:00:00Z</dcterms:created>
  <dcterms:modified xsi:type="dcterms:W3CDTF">2020-09-22T08:07:00Z</dcterms:modified>
</cp:coreProperties>
</file>